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A34C2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452693">
        <w:rPr>
          <w:bCs/>
          <w:noProof w:val="0"/>
          <w:sz w:val="24"/>
          <w:szCs w:val="24"/>
        </w:rPr>
        <w:t>8561</w:t>
      </w:r>
    </w:p>
    <w:p w14:paraId="11776FA6" w14:textId="49F8B6D8"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w:t>
      </w:r>
      <w:r w:rsidR="00045398">
        <w:rPr>
          <w:bCs/>
          <w:sz w:val="24"/>
          <w:szCs w:val="24"/>
          <w:lang w:eastAsia="zh-CN"/>
        </w:rPr>
        <w:t>7</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EDBB68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69D5">
        <w:rPr>
          <w:rFonts w:cs="Arial"/>
          <w:b/>
          <w:bCs/>
          <w:sz w:val="24"/>
          <w:lang w:eastAsia="ja-JP"/>
        </w:rPr>
        <w:t>6</w:t>
      </w:r>
      <w:r>
        <w:rPr>
          <w:rFonts w:cs="Arial"/>
          <w:b/>
          <w:bCs/>
          <w:sz w:val="24"/>
          <w:lang w:eastAsia="ja-JP"/>
        </w:rPr>
        <w:t>.</w:t>
      </w:r>
      <w:r w:rsidR="00E769D5">
        <w:rPr>
          <w:rFonts w:cs="Arial"/>
          <w:b/>
          <w:bCs/>
          <w:sz w:val="24"/>
          <w:lang w:eastAsia="ja-JP"/>
        </w:rPr>
        <w:t>10</w:t>
      </w:r>
      <w:r>
        <w:rPr>
          <w:rFonts w:cs="Arial"/>
          <w:b/>
          <w:bCs/>
          <w:sz w:val="24"/>
          <w:lang w:eastAsia="ja-JP"/>
        </w:rPr>
        <w:t>.</w:t>
      </w:r>
      <w:r w:rsidR="00E769D5">
        <w:rPr>
          <w:rFonts w:cs="Arial"/>
          <w:b/>
          <w:bCs/>
          <w:sz w:val="24"/>
          <w:lang w:eastAsia="ja-JP"/>
        </w:rPr>
        <w:t>2.</w:t>
      </w:r>
      <w:r w:rsidR="006302A2">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103A6A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3E99" w:rsidRPr="00763E99">
        <w:rPr>
          <w:rFonts w:ascii="Arial" w:hAnsi="Arial" w:cs="Arial"/>
          <w:b/>
          <w:bCs/>
          <w:sz w:val="24"/>
        </w:rPr>
        <w:t>On Msg3 blind retransmission and UE behaviour upon validity timer expiry</w:t>
      </w:r>
    </w:p>
    <w:p w14:paraId="25F387E8" w14:textId="6637A73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846CE" w:rsidRPr="00CD0AD9">
        <w:rPr>
          <w:rFonts w:ascii="Arial" w:hAnsi="Arial" w:cs="Arial"/>
          <w:b/>
          <w:bCs/>
          <w:sz w:val="24"/>
        </w:rPr>
        <w:t>NR_NTN_solutions</w:t>
      </w:r>
      <w:proofErr w:type="spellEnd"/>
      <w:r w:rsidR="002846CE" w:rsidRPr="00CD0AD9">
        <w:rPr>
          <w:rFonts w:ascii="Arial" w:hAnsi="Arial" w:cs="Arial"/>
          <w:b/>
          <w:bCs/>
          <w:sz w:val="24"/>
        </w:rPr>
        <w:t>-Core</w:t>
      </w:r>
      <w:r w:rsidR="002846CE" w:rsidRPr="00112F1A">
        <w:rPr>
          <w:rFonts w:ascii="Arial" w:hAnsi="Arial" w:cs="Arial"/>
          <w:b/>
          <w:bCs/>
          <w:sz w:val="24"/>
        </w:rPr>
        <w:t xml:space="preserve"> </w:t>
      </w:r>
      <w:r w:rsidR="002846CE">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7FD9975" w14:textId="77777777" w:rsidR="00FC3254" w:rsidRDefault="00FC3254" w:rsidP="00FC3254">
      <w:r w:rsidRPr="00063769">
        <w:t>RAN2-117e meeting agreed to support blind Msg3 retransmission in NR NTN. The corresponding CR was discussed and agreed in RAN2-118 meeting as indicated in [1].</w:t>
      </w:r>
      <w:r>
        <w:t xml:space="preserve"> However, there was no conclusion in the MAC CR discussion on whether and how to support blind Msg3 retransmission for the first Msg3 transmission.</w:t>
      </w:r>
    </w:p>
    <w:tbl>
      <w:tblPr>
        <w:tblStyle w:val="TableGrid"/>
        <w:tblW w:w="0" w:type="auto"/>
        <w:tblLook w:val="04A0" w:firstRow="1" w:lastRow="0" w:firstColumn="1" w:lastColumn="0" w:noHBand="0" w:noVBand="1"/>
      </w:tblPr>
      <w:tblGrid>
        <w:gridCol w:w="9631"/>
      </w:tblGrid>
      <w:tr w:rsidR="00FC3254" w14:paraId="0C848DDE" w14:textId="77777777" w:rsidTr="0099515E">
        <w:tc>
          <w:tcPr>
            <w:tcW w:w="9631" w:type="dxa"/>
          </w:tcPr>
          <w:p w14:paraId="06F505CF" w14:textId="77777777" w:rsidR="00FC3254" w:rsidRDefault="00FC3254" w:rsidP="0099515E">
            <w:r>
              <w:t>Agreements:</w:t>
            </w:r>
          </w:p>
          <w:p w14:paraId="00EC83AF" w14:textId="77777777" w:rsidR="00FC3254" w:rsidRDefault="00FC3254" w:rsidP="0099515E">
            <w:r>
              <w:t xml:space="preserve">Modification 4 to Contention Resolution Timer expiry in R2-2206207 is adopted as baseline and included in the TS 38.321 Rapporteur CR. Continue in the MAC CR discussion, </w:t>
            </w:r>
            <w:r w:rsidRPr="00850FCB">
              <w:rPr>
                <w:highlight w:val="yellow"/>
              </w:rPr>
              <w:t>trying to ensure that blind Msg3 retransmission is possible also for the first mgs3 transmission</w:t>
            </w:r>
          </w:p>
        </w:tc>
      </w:tr>
    </w:tbl>
    <w:p w14:paraId="54434774" w14:textId="77777777" w:rsidR="00FC3254" w:rsidRPr="00C167AF" w:rsidRDefault="00FC3254" w:rsidP="00FC3254">
      <w:pPr>
        <w:rPr>
          <w:sz w:val="2"/>
          <w:szCs w:val="2"/>
        </w:rPr>
      </w:pPr>
    </w:p>
    <w:p w14:paraId="34190F43" w14:textId="68E23609" w:rsidR="00FC3254" w:rsidRDefault="00FC3254" w:rsidP="00FC3254">
      <w:r>
        <w:t xml:space="preserve">Additionally, in email discussion </w:t>
      </w:r>
      <w:r w:rsidRPr="00C167AF">
        <w:t xml:space="preserve">[AT118-e][104], </w:t>
      </w:r>
      <w:r>
        <w:t xml:space="preserve">there </w:t>
      </w:r>
      <w:r w:rsidR="00A17E3E">
        <w:t xml:space="preserve">was </w:t>
      </w:r>
      <w:r>
        <w:t xml:space="preserve">no conclusion on whether </w:t>
      </w:r>
      <w:r w:rsidRPr="00C167AF">
        <w:t>additional UE behaviour is supported upon validity timer expiry</w:t>
      </w:r>
      <w:r>
        <w:t>.</w:t>
      </w:r>
    </w:p>
    <w:p w14:paraId="406B3E87" w14:textId="493FDBF9" w:rsidR="00FC3254" w:rsidRDefault="00FC3254" w:rsidP="00FC3254">
      <w:r>
        <w:t xml:space="preserve">In this contribution, we would like to provide our view on </w:t>
      </w:r>
      <w:r w:rsidR="003A4D4D">
        <w:t>the</w:t>
      </w:r>
      <w:r>
        <w:t xml:space="preserve"> support </w:t>
      </w:r>
      <w:r w:rsidR="003A4D4D">
        <w:t xml:space="preserve">of </w:t>
      </w:r>
      <w:r>
        <w:t>blind Msg3 transmission for the initial transmission as well as additional UE behaviour upon validity timer expiry.</w:t>
      </w:r>
    </w:p>
    <w:p w14:paraId="7D484B6E" w14:textId="1F4004F9" w:rsidR="009339CB" w:rsidRPr="006E13D1" w:rsidRDefault="009339CB" w:rsidP="009339CB">
      <w:pPr>
        <w:pStyle w:val="Heading1"/>
      </w:pPr>
      <w:r w:rsidRPr="006E13D1">
        <w:t>2</w:t>
      </w:r>
      <w:r w:rsidRPr="006E13D1">
        <w:tab/>
      </w:r>
      <w:r w:rsidR="007A5161">
        <w:t>Discussion</w:t>
      </w:r>
    </w:p>
    <w:p w14:paraId="5982B445" w14:textId="60D3D900" w:rsidR="009339CB" w:rsidRPr="006E13D1" w:rsidRDefault="009339CB" w:rsidP="009339CB">
      <w:pPr>
        <w:pStyle w:val="Heading2"/>
      </w:pPr>
      <w:r>
        <w:t>2</w:t>
      </w:r>
      <w:r w:rsidRPr="006E13D1">
        <w:t>.1</w:t>
      </w:r>
      <w:r w:rsidRPr="006E13D1">
        <w:tab/>
      </w:r>
      <w:r w:rsidR="007A5161" w:rsidRPr="007A5161">
        <w:t>Support of blind retransmission for first Msg3 transmission</w:t>
      </w:r>
    </w:p>
    <w:p w14:paraId="755A2D75" w14:textId="00E31E61" w:rsidR="000D67BC" w:rsidRPr="000D67BC" w:rsidRDefault="000D67BC" w:rsidP="000D67BC">
      <w:r w:rsidRPr="000D67BC">
        <w:t xml:space="preserve">As RTT could be very long for NTN (maximum RTT is 541.46 </w:t>
      </w:r>
      <w:proofErr w:type="spellStart"/>
      <w:r w:rsidRPr="000D67BC">
        <w:t>ms</w:t>
      </w:r>
      <w:proofErr w:type="spellEnd"/>
      <w:r w:rsidRPr="000D67BC">
        <w:t xml:space="preserve"> for GEO and 25.77 </w:t>
      </w:r>
      <w:proofErr w:type="spellStart"/>
      <w:r w:rsidRPr="000D67BC">
        <w:t>ms</w:t>
      </w:r>
      <w:proofErr w:type="spellEnd"/>
      <w:r w:rsidRPr="000D67BC">
        <w:t xml:space="preserve"> for LEO), immediate starting timers for PDCCH monitoring while the UL transmission hasn’t reached the </w:t>
      </w:r>
      <w:proofErr w:type="spellStart"/>
      <w:r w:rsidRPr="000D67BC">
        <w:t>gNB</w:t>
      </w:r>
      <w:proofErr w:type="spellEnd"/>
      <w:r w:rsidRPr="000D67BC">
        <w:t xml:space="preserve"> yet would be a waste of UE power. It has been agreed </w:t>
      </w:r>
      <w:r>
        <w:t xml:space="preserve">in RAN2 </w:t>
      </w:r>
      <w:r w:rsidRPr="000D67BC">
        <w:rPr>
          <w:rFonts w:hint="eastAsia"/>
        </w:rPr>
        <w:t xml:space="preserve">that </w:t>
      </w:r>
      <w:r w:rsidRPr="000D67BC">
        <w:t>UE-</w:t>
      </w:r>
      <w:proofErr w:type="spellStart"/>
      <w:r w:rsidRPr="000D67BC">
        <w:t>gNB</w:t>
      </w:r>
      <w:proofErr w:type="spellEnd"/>
      <w:r w:rsidRPr="000D67BC">
        <w:t xml:space="preserve"> RTT is introduced to the starting of </w:t>
      </w:r>
      <w:proofErr w:type="spellStart"/>
      <w:r w:rsidRPr="00993500">
        <w:rPr>
          <w:i/>
          <w:iCs/>
          <w:color w:val="000000" w:themeColor="text1"/>
          <w:kern w:val="2"/>
          <w:szCs w:val="24"/>
          <w:lang w:eastAsia="zh-TW"/>
        </w:rPr>
        <w:t>ra-ContentionResolutionTimer</w:t>
      </w:r>
      <w:proofErr w:type="spellEnd"/>
      <w:r w:rsidRPr="00AF12B4">
        <w:rPr>
          <w:color w:val="000000" w:themeColor="text1"/>
          <w:kern w:val="2"/>
          <w:szCs w:val="24"/>
          <w:lang w:eastAsia="zh-TW"/>
        </w:rPr>
        <w:t xml:space="preserve"> </w:t>
      </w:r>
      <w:r w:rsidRPr="000D67BC">
        <w:t xml:space="preserve">for NTN so that the UE only needs to start monitor PDCCH after RTT. </w:t>
      </w:r>
      <w:r w:rsidR="005F31D5">
        <w:t>It is RAN2’s common understanding that the delay is necessary to save UE’s power consumption.</w:t>
      </w:r>
    </w:p>
    <w:tbl>
      <w:tblPr>
        <w:tblStyle w:val="TableGrid"/>
        <w:tblW w:w="0" w:type="auto"/>
        <w:tblInd w:w="200" w:type="dxa"/>
        <w:tblLook w:val="04A0" w:firstRow="1" w:lastRow="0" w:firstColumn="1" w:lastColumn="0" w:noHBand="0" w:noVBand="1"/>
      </w:tblPr>
      <w:tblGrid>
        <w:gridCol w:w="9431"/>
      </w:tblGrid>
      <w:tr w:rsidR="000D67BC" w14:paraId="0CECA225" w14:textId="77777777" w:rsidTr="0F0B14AC">
        <w:tc>
          <w:tcPr>
            <w:tcW w:w="9629" w:type="dxa"/>
          </w:tcPr>
          <w:p w14:paraId="1F8ECD3E" w14:textId="77777777" w:rsidR="000D67BC" w:rsidRPr="000D67BC" w:rsidRDefault="000D67BC" w:rsidP="00A853C2">
            <w:pPr>
              <w:pStyle w:val="BodyText"/>
              <w:spacing w:afterLines="50" w:after="120" w:line="280" w:lineRule="exact"/>
              <w:rPr>
                <w:rFonts w:ascii="Times New Roman" w:eastAsia="Times New Roman" w:hAnsi="Times New Roman"/>
                <w:b/>
                <w:bCs/>
                <w:sz w:val="20"/>
                <w:u w:val="single"/>
              </w:rPr>
            </w:pPr>
            <w:r w:rsidRPr="000D67BC">
              <w:rPr>
                <w:rFonts w:ascii="Times New Roman" w:eastAsia="Times New Roman" w:hAnsi="Times New Roman"/>
                <w:b/>
                <w:bCs/>
                <w:sz w:val="20"/>
                <w:u w:val="single"/>
              </w:rPr>
              <w:t>RAN2 #111 agreement:</w:t>
            </w:r>
          </w:p>
          <w:p w14:paraId="446495DF" w14:textId="77777777" w:rsidR="000D67BC" w:rsidRPr="000D67BC" w:rsidRDefault="000D67BC" w:rsidP="00A853C2">
            <w:r w:rsidRPr="000D67BC">
              <w:t xml:space="preserve">An offset to the start of the </w:t>
            </w:r>
            <w:proofErr w:type="spellStart"/>
            <w:r w:rsidRPr="000D67BC">
              <w:t>ra-ContentionResolutionTimer</w:t>
            </w:r>
            <w:proofErr w:type="spellEnd"/>
            <w:r w:rsidRPr="000D67BC">
              <w:t xml:space="preserve"> is introduced for both LEO and GEO scenarios.</w:t>
            </w:r>
          </w:p>
          <w:p w14:paraId="61D65763" w14:textId="77777777" w:rsidR="000D67BC" w:rsidRPr="000D67BC" w:rsidRDefault="000D67BC" w:rsidP="00A853C2">
            <w:pPr>
              <w:pStyle w:val="BodyText"/>
              <w:spacing w:afterLines="50" w:after="120" w:line="280" w:lineRule="exact"/>
              <w:rPr>
                <w:rFonts w:ascii="Times New Roman" w:eastAsia="Times New Roman" w:hAnsi="Times New Roman"/>
                <w:b/>
                <w:bCs/>
                <w:sz w:val="20"/>
                <w:u w:val="single"/>
              </w:rPr>
            </w:pPr>
            <w:r w:rsidRPr="000D67BC">
              <w:rPr>
                <w:rFonts w:ascii="Times New Roman" w:eastAsia="Times New Roman" w:hAnsi="Times New Roman"/>
                <w:b/>
                <w:bCs/>
                <w:sz w:val="20"/>
                <w:u w:val="single"/>
              </w:rPr>
              <w:t>RAN2 #115 agreement:</w:t>
            </w:r>
          </w:p>
          <w:p w14:paraId="07E17439" w14:textId="17BA7A7E" w:rsidR="000D67BC" w:rsidRDefault="000D67BC" w:rsidP="00A853C2">
            <w:pPr>
              <w:pStyle w:val="BodyText"/>
              <w:spacing w:afterLines="50" w:after="120" w:line="280" w:lineRule="exact"/>
              <w:rPr>
                <w:rFonts w:ascii="Times New Roman" w:eastAsia="Times New Roman" w:hAnsi="Times New Roman"/>
                <w:sz w:val="20"/>
              </w:rPr>
            </w:pPr>
            <w:r w:rsidRPr="000D67BC">
              <w:rPr>
                <w:rFonts w:ascii="Times New Roman" w:eastAsia="Times New Roman" w:hAnsi="Times New Roman"/>
                <w:sz w:val="20"/>
              </w:rPr>
              <w:t xml:space="preserve">In the MAC specification section 5.1.5, delay the start of </w:t>
            </w:r>
            <w:proofErr w:type="spellStart"/>
            <w:r w:rsidRPr="000D67BC">
              <w:rPr>
                <w:rFonts w:ascii="Times New Roman" w:eastAsia="Times New Roman" w:hAnsi="Times New Roman"/>
                <w:sz w:val="20"/>
              </w:rPr>
              <w:t>ra-ContentionResolutionTimer</w:t>
            </w:r>
            <w:proofErr w:type="spellEnd"/>
            <w:r w:rsidRPr="000D67BC">
              <w:rPr>
                <w:rFonts w:ascii="Times New Roman" w:eastAsia="Times New Roman" w:hAnsi="Times New Roman"/>
                <w:sz w:val="20"/>
              </w:rPr>
              <w:t xml:space="preserve"> by the UE-</w:t>
            </w:r>
            <w:proofErr w:type="spellStart"/>
            <w:r w:rsidRPr="000D67BC">
              <w:rPr>
                <w:rFonts w:ascii="Times New Roman" w:eastAsia="Times New Roman" w:hAnsi="Times New Roman"/>
                <w:sz w:val="20"/>
              </w:rPr>
              <w:t>gNB</w:t>
            </w:r>
            <w:proofErr w:type="spellEnd"/>
            <w:r w:rsidRPr="000D67BC">
              <w:rPr>
                <w:rFonts w:ascii="Times New Roman" w:eastAsia="Times New Roman" w:hAnsi="Times New Roman"/>
                <w:sz w:val="20"/>
              </w:rPr>
              <w:t xml:space="preserve"> RTT (</w:t>
            </w:r>
            <w:proofErr w:type="gramStart"/>
            <w:r w:rsidRPr="000D67BC">
              <w:rPr>
                <w:rFonts w:ascii="Times New Roman" w:eastAsia="Times New Roman" w:hAnsi="Times New Roman"/>
                <w:sz w:val="20"/>
              </w:rPr>
              <w:t>i.e.</w:t>
            </w:r>
            <w:proofErr w:type="gramEnd"/>
            <w:r w:rsidRPr="000D67BC">
              <w:rPr>
                <w:rFonts w:ascii="Times New Roman" w:eastAsia="Times New Roman" w:hAnsi="Times New Roman"/>
                <w:sz w:val="20"/>
              </w:rPr>
              <w:t xml:space="preserve"> sum of UE's TA and </w:t>
            </w:r>
            <w:proofErr w:type="spellStart"/>
            <w:r w:rsidRPr="000D67BC">
              <w:rPr>
                <w:rFonts w:ascii="Times New Roman" w:eastAsia="Times New Roman" w:hAnsi="Times New Roman"/>
                <w:sz w:val="20"/>
              </w:rPr>
              <w:t>K_mac</w:t>
            </w:r>
            <w:proofErr w:type="spellEnd"/>
            <w:r w:rsidRPr="000D67BC">
              <w:rPr>
                <w:rFonts w:ascii="Times New Roman" w:eastAsia="Times New Roman" w:hAnsi="Times New Roman"/>
                <w:sz w:val="20"/>
              </w:rPr>
              <w:t>).</w:t>
            </w:r>
          </w:p>
          <w:p w14:paraId="67F9E0F4" w14:textId="1C7E0F91" w:rsidR="00993500" w:rsidRPr="00993500" w:rsidRDefault="00993500" w:rsidP="00A853C2">
            <w:pPr>
              <w:pStyle w:val="BodyText"/>
              <w:spacing w:afterLines="50" w:after="120" w:line="280" w:lineRule="exact"/>
              <w:rPr>
                <w:rFonts w:ascii="Times New Roman" w:eastAsia="Times New Roman" w:hAnsi="Times New Roman"/>
                <w:b/>
                <w:bCs/>
                <w:sz w:val="20"/>
                <w:u w:val="single"/>
              </w:rPr>
            </w:pPr>
            <w:r w:rsidRPr="00993500">
              <w:rPr>
                <w:rFonts w:ascii="Times New Roman" w:eastAsia="Times New Roman" w:hAnsi="Times New Roman"/>
                <w:b/>
                <w:bCs/>
                <w:sz w:val="20"/>
                <w:u w:val="single"/>
              </w:rPr>
              <w:t>MAC CR:</w:t>
            </w:r>
          </w:p>
          <w:p w14:paraId="4A7A732E" w14:textId="77777777" w:rsidR="00993500" w:rsidRDefault="00993500" w:rsidP="00993500">
            <w:pPr>
              <w:pStyle w:val="B1"/>
            </w:pPr>
            <w:r>
              <w:t xml:space="preserve">1&gt; else if Msg3 transmission </w:t>
            </w:r>
            <w:r>
              <w:rPr>
                <w:lang w:eastAsia="ko-KR"/>
              </w:rPr>
              <w:t>(</w:t>
            </w:r>
            <w:proofErr w:type="gramStart"/>
            <w:r>
              <w:rPr>
                <w:lang w:eastAsia="ko-KR"/>
              </w:rPr>
              <w:t>i.e.</w:t>
            </w:r>
            <w:proofErr w:type="gramEnd"/>
            <w:r>
              <w:rPr>
                <w:lang w:eastAsia="ko-KR"/>
              </w:rPr>
              <w:t xml:space="preserve"> initial transmission or HARQ retransmission) </w:t>
            </w:r>
            <w:r>
              <w:t>is transmitted on a non-terrestrial network:</w:t>
            </w:r>
          </w:p>
          <w:p w14:paraId="76E366D3" w14:textId="7837DEC8" w:rsidR="00993500" w:rsidRPr="00993500" w:rsidRDefault="00993500" w:rsidP="00993500">
            <w:pPr>
              <w:pStyle w:val="B2"/>
            </w:pPr>
            <w:r>
              <w:t xml:space="preserve">2&gt; start or restart the </w:t>
            </w:r>
            <w:proofErr w:type="spellStart"/>
            <w:r>
              <w:rPr>
                <w:rStyle w:val="Emphasis"/>
                <w:lang w:eastAsia="ko-KR"/>
              </w:rPr>
              <w:t>ra-ContentionResolutionTimer</w:t>
            </w:r>
            <w:proofErr w:type="spellEnd"/>
            <w:r>
              <w:t xml:space="preserve"> in the first symbol after the end of the Msg3 transmission plus the UE-</w:t>
            </w:r>
            <w:proofErr w:type="spellStart"/>
            <w:r>
              <w:t>gNB</w:t>
            </w:r>
            <w:proofErr w:type="spellEnd"/>
            <w:r>
              <w:t xml:space="preserve"> RTT.</w:t>
            </w:r>
          </w:p>
        </w:tc>
      </w:tr>
    </w:tbl>
    <w:p w14:paraId="6D60D007" w14:textId="6122D52A" w:rsidR="00993500" w:rsidRDefault="00993500" w:rsidP="009339CB">
      <w:r>
        <w:lastRenderedPageBreak/>
        <w:t>However, during the UE-</w:t>
      </w:r>
      <w:proofErr w:type="spellStart"/>
      <w:r>
        <w:t>gNB</w:t>
      </w:r>
      <w:proofErr w:type="spellEnd"/>
      <w:r>
        <w:t xml:space="preserve"> RTT</w:t>
      </w:r>
      <w:r w:rsidR="00D36D3B">
        <w:t xml:space="preserve"> </w:t>
      </w:r>
      <w:r>
        <w:t xml:space="preserve">to </w:t>
      </w:r>
      <w:r w:rsidR="00AA0D8E">
        <w:t xml:space="preserve">delay the </w:t>
      </w:r>
      <w:r>
        <w:t xml:space="preserve">start </w:t>
      </w:r>
      <w:r w:rsidR="00AA0D8E">
        <w:t>of</w:t>
      </w:r>
      <w:r>
        <w:t xml:space="preserve"> </w:t>
      </w:r>
      <w:proofErr w:type="spellStart"/>
      <w:r w:rsidR="00327641" w:rsidRPr="0F0B14AC">
        <w:rPr>
          <w:rStyle w:val="Emphasis"/>
          <w:lang w:eastAsia="ko-KR"/>
        </w:rPr>
        <w:t>ra-ContentionResolutionTimer</w:t>
      </w:r>
      <w:proofErr w:type="spellEnd"/>
      <w:r w:rsidR="00D36D3B" w:rsidRPr="0F0B14AC">
        <w:rPr>
          <w:rStyle w:val="Emphasis"/>
          <w:lang w:eastAsia="ko-KR"/>
        </w:rPr>
        <w:t xml:space="preserve"> </w:t>
      </w:r>
      <w:r w:rsidR="00D36D3B" w:rsidRPr="0F0B14AC">
        <w:rPr>
          <w:rStyle w:val="Emphasis"/>
          <w:i w:val="0"/>
          <w:iCs w:val="0"/>
          <w:lang w:eastAsia="ko-KR"/>
        </w:rPr>
        <w:t>which is triggered by first Msg3 transmission</w:t>
      </w:r>
      <w:r w:rsidR="00AA0D8E" w:rsidRPr="0F0B14AC">
        <w:rPr>
          <w:rStyle w:val="Emphasis"/>
          <w:i w:val="0"/>
          <w:iCs w:val="0"/>
          <w:lang w:eastAsia="ko-KR"/>
        </w:rPr>
        <w:t xml:space="preserve"> (</w:t>
      </w:r>
      <w:r w:rsidR="00AA0D8E" w:rsidRPr="0F0B14AC">
        <w:rPr>
          <w:rStyle w:val="Emphasis"/>
          <w:i w:val="0"/>
          <w:iCs w:val="0"/>
          <w:color w:val="FF0000"/>
          <w:lang w:eastAsia="ko-KR"/>
        </w:rPr>
        <w:t>in red</w:t>
      </w:r>
      <w:r w:rsidR="00AF0655">
        <w:rPr>
          <w:rStyle w:val="Emphasis"/>
          <w:i w:val="0"/>
          <w:iCs w:val="0"/>
          <w:color w:val="FF0000"/>
          <w:lang w:eastAsia="ko-KR"/>
        </w:rPr>
        <w:t xml:space="preserve"> </w:t>
      </w:r>
      <w:r w:rsidR="00AF0655" w:rsidRPr="00B00EA8">
        <w:rPr>
          <w:rStyle w:val="Emphasis"/>
          <w:i w:val="0"/>
          <w:iCs w:val="0"/>
          <w:lang w:eastAsia="ko-KR"/>
        </w:rPr>
        <w:t>in Figure1</w:t>
      </w:r>
      <w:r w:rsidR="00AA0D8E" w:rsidRPr="0F0B14AC">
        <w:rPr>
          <w:rStyle w:val="Emphasis"/>
          <w:i w:val="0"/>
          <w:iCs w:val="0"/>
          <w:lang w:eastAsia="ko-KR"/>
        </w:rPr>
        <w:t>)</w:t>
      </w:r>
      <w:r w:rsidR="00327641" w:rsidRPr="0F0B14AC">
        <w:rPr>
          <w:rStyle w:val="Emphasis"/>
          <w:lang w:eastAsia="ko-KR"/>
        </w:rPr>
        <w:t xml:space="preserve">, </w:t>
      </w:r>
      <w:r w:rsidR="00327641">
        <w:t xml:space="preserve">it is not possible for NW to </w:t>
      </w:r>
      <w:r w:rsidR="00D36D3B">
        <w:t>schedule</w:t>
      </w:r>
      <w:r w:rsidR="00327641">
        <w:t xml:space="preserve"> blind Msg3 retransmission since UE will not monitor PDCCH during that period.</w:t>
      </w:r>
      <w:r w:rsidR="00D36D3B">
        <w:t xml:space="preserve"> Figure1 below illustrates the timer (re)start according to current MAC specification in Rel-17.</w:t>
      </w:r>
    </w:p>
    <w:p w14:paraId="43CC8CB6" w14:textId="0E61BE59" w:rsidR="00327641" w:rsidRDefault="00327641" w:rsidP="009339CB">
      <w:r>
        <w:rPr>
          <w:noProof/>
        </w:rPr>
        <w:drawing>
          <wp:inline distT="0" distB="0" distL="0" distR="0" wp14:anchorId="5694AA45" wp14:editId="0B7006B9">
            <wp:extent cx="612203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674620"/>
                    </a:xfrm>
                    <a:prstGeom prst="rect">
                      <a:avLst/>
                    </a:prstGeom>
                  </pic:spPr>
                </pic:pic>
              </a:graphicData>
            </a:graphic>
          </wp:inline>
        </w:drawing>
      </w:r>
    </w:p>
    <w:p w14:paraId="56D00E15" w14:textId="4F5B88A5" w:rsidR="00D36D3B" w:rsidRPr="00D36D3B" w:rsidRDefault="00D36D3B" w:rsidP="00D36D3B">
      <w:pPr>
        <w:jc w:val="center"/>
        <w:rPr>
          <w:b/>
          <w:bCs/>
        </w:rPr>
      </w:pPr>
      <w:r w:rsidRPr="00D36D3B">
        <w:rPr>
          <w:b/>
          <w:bCs/>
        </w:rPr>
        <w:t xml:space="preserve">Figure1: </w:t>
      </w:r>
      <w:proofErr w:type="spellStart"/>
      <w:r w:rsidRPr="00D36D3B">
        <w:rPr>
          <w:b/>
          <w:bCs/>
        </w:rPr>
        <w:t>ra-ContentionResolutionTimer</w:t>
      </w:r>
      <w:proofErr w:type="spellEnd"/>
      <w:r w:rsidRPr="00D36D3B">
        <w:rPr>
          <w:b/>
          <w:bCs/>
        </w:rPr>
        <w:t xml:space="preserve"> (re)start</w:t>
      </w:r>
    </w:p>
    <w:p w14:paraId="5B112615" w14:textId="77777777" w:rsidR="00AA0D8E" w:rsidRPr="008C7D44" w:rsidRDefault="00AA0D8E" w:rsidP="00D36D3B">
      <w:pPr>
        <w:rPr>
          <w:b/>
          <w:sz w:val="2"/>
          <w:szCs w:val="2"/>
        </w:rPr>
      </w:pPr>
    </w:p>
    <w:p w14:paraId="682B359C" w14:textId="1CF0D3E1" w:rsidR="00D36D3B" w:rsidRPr="00AA0D8E" w:rsidRDefault="00D36D3B" w:rsidP="00D36D3B">
      <w:pPr>
        <w:rPr>
          <w:b/>
        </w:rPr>
      </w:pPr>
      <w:r w:rsidRPr="00AA0D8E">
        <w:rPr>
          <w:b/>
        </w:rPr>
        <w:t xml:space="preserve">Observation 1: </w:t>
      </w:r>
      <w:r w:rsidR="00AA0D8E" w:rsidRPr="00AA0D8E">
        <w:rPr>
          <w:b/>
        </w:rPr>
        <w:t>Blind retransmission for first Msg3 transmission is not supported due to the UE-</w:t>
      </w:r>
      <w:proofErr w:type="spellStart"/>
      <w:r w:rsidR="00AA0D8E" w:rsidRPr="00AA0D8E">
        <w:rPr>
          <w:b/>
        </w:rPr>
        <w:t>gNB</w:t>
      </w:r>
      <w:proofErr w:type="spellEnd"/>
      <w:r w:rsidR="00AA0D8E" w:rsidRPr="00AA0D8E">
        <w:rPr>
          <w:b/>
        </w:rPr>
        <w:t xml:space="preserve"> RTT delay </w:t>
      </w:r>
      <w:r w:rsidR="00662C03">
        <w:rPr>
          <w:b/>
        </w:rPr>
        <w:t xml:space="preserve">before </w:t>
      </w:r>
      <w:r w:rsidR="00662C03" w:rsidRPr="00AA0D8E">
        <w:rPr>
          <w:b/>
        </w:rPr>
        <w:t>starting</w:t>
      </w:r>
      <w:r w:rsidR="00AA0D8E" w:rsidRPr="00AA0D8E">
        <w:rPr>
          <w:b/>
        </w:rPr>
        <w:t xml:space="preserve"> the </w:t>
      </w:r>
      <w:proofErr w:type="spellStart"/>
      <w:r w:rsidR="00AA0D8E" w:rsidRPr="00AA0D8E">
        <w:rPr>
          <w:rStyle w:val="Emphasis"/>
          <w:b/>
          <w:lang w:eastAsia="ko-KR"/>
        </w:rPr>
        <w:t>ra-ContentionResolutionTimer</w:t>
      </w:r>
      <w:proofErr w:type="spellEnd"/>
      <w:r w:rsidRPr="00AA0D8E">
        <w:rPr>
          <w:b/>
        </w:rPr>
        <w:t>.</w:t>
      </w:r>
    </w:p>
    <w:p w14:paraId="668C1B04" w14:textId="159B63E7" w:rsidR="005F31D5" w:rsidRDefault="0084309B" w:rsidP="009339CB">
      <w:r>
        <w:t xml:space="preserve">In the email discussion [2], </w:t>
      </w:r>
      <w:r w:rsidR="004E0B40">
        <w:t>one proposal is to start the</w:t>
      </w:r>
      <w:r w:rsidR="004E0B40" w:rsidRPr="004E0B40">
        <w:t xml:space="preserve"> </w:t>
      </w:r>
      <w:proofErr w:type="spellStart"/>
      <w:r w:rsidR="004E0B40" w:rsidRPr="004E0B40">
        <w:rPr>
          <w:i/>
          <w:iCs/>
        </w:rPr>
        <w:t>ra-ContentionResolutionTimer</w:t>
      </w:r>
      <w:proofErr w:type="spellEnd"/>
      <w:r w:rsidR="004E0B40" w:rsidRPr="004E0B40">
        <w:t xml:space="preserve"> </w:t>
      </w:r>
      <w:r w:rsidR="004E0B40">
        <w:t xml:space="preserve">right </w:t>
      </w:r>
      <w:r w:rsidR="004E0B40" w:rsidRPr="004E0B40">
        <w:t xml:space="preserve">after the end of </w:t>
      </w:r>
      <w:r w:rsidR="004E0B40">
        <w:t>first</w:t>
      </w:r>
      <w:r w:rsidR="004E0B40" w:rsidRPr="004E0B40">
        <w:t xml:space="preserve"> Msg3 transmission</w:t>
      </w:r>
      <w:r w:rsidR="004E0B40">
        <w:t xml:space="preserve"> (instead of any UE-</w:t>
      </w:r>
      <w:proofErr w:type="spellStart"/>
      <w:r w:rsidR="004E0B40">
        <w:t>gNB</w:t>
      </w:r>
      <w:proofErr w:type="spellEnd"/>
      <w:r w:rsidR="004E0B40">
        <w:t xml:space="preserve"> RTT)</w:t>
      </w:r>
      <w:r w:rsidR="005F31D5">
        <w:t>, in which the UE should monitor the PDCCH during the timer running to receive UL grant for blind Msg3 retransmission</w:t>
      </w:r>
      <w:r w:rsidR="00C93F25">
        <w:t>s</w:t>
      </w:r>
      <w:r w:rsidR="004E0B40">
        <w:t xml:space="preserve">. </w:t>
      </w:r>
    </w:p>
    <w:p w14:paraId="6D69125A" w14:textId="31E6BE18" w:rsidR="00C93F25" w:rsidRDefault="005F31D5" w:rsidP="009339CB">
      <w:r>
        <w:t xml:space="preserve">However, the proposal </w:t>
      </w:r>
      <w:r w:rsidR="00C93F25">
        <w:t>reverts</w:t>
      </w:r>
      <w:r>
        <w:t xml:space="preserve"> the previous RAN2 agreement</w:t>
      </w:r>
      <w:r w:rsidR="00954306">
        <w:t xml:space="preserve"> reached throughout many meetings, and it</w:t>
      </w:r>
      <w:r w:rsidR="00C93F25">
        <w:t xml:space="preserve"> is not good for UE’s power consumption. To receive the possible Msg4 within the </w:t>
      </w:r>
      <w:proofErr w:type="spellStart"/>
      <w:r w:rsidR="00C93F25" w:rsidRPr="0F0B14AC">
        <w:rPr>
          <w:i/>
          <w:iCs/>
        </w:rPr>
        <w:t>ra-ContentionResolutionTimer</w:t>
      </w:r>
      <w:proofErr w:type="spellEnd"/>
      <w:r w:rsidR="00C93F25" w:rsidRPr="0F0B14AC">
        <w:rPr>
          <w:i/>
          <w:iCs/>
        </w:rPr>
        <w:t xml:space="preserve"> </w:t>
      </w:r>
      <w:r w:rsidR="00C93F25">
        <w:t xml:space="preserve">triggered by initial Msg3 transmission, the NW </w:t>
      </w:r>
      <w:proofErr w:type="gramStart"/>
      <w:r w:rsidR="00C93F25">
        <w:t>has to</w:t>
      </w:r>
      <w:proofErr w:type="gramEnd"/>
      <w:r w:rsidR="00C93F25">
        <w:t xml:space="preserve"> extend the timer at least larger than the UE-</w:t>
      </w:r>
      <w:proofErr w:type="spellStart"/>
      <w:r w:rsidR="00C93F25">
        <w:t>gNB</w:t>
      </w:r>
      <w:proofErr w:type="spellEnd"/>
      <w:r w:rsidR="00C93F25">
        <w:t xml:space="preserve"> RTT. In most of the scenarios where blind retransmission is not scheduled by NW, the UE may cost power consumption in vain to monitor PDCCH during UE-</w:t>
      </w:r>
      <w:proofErr w:type="spellStart"/>
      <w:r w:rsidR="00C93F25">
        <w:t>gNB</w:t>
      </w:r>
      <w:proofErr w:type="spellEnd"/>
      <w:r w:rsidR="00C93F25">
        <w:t xml:space="preserve"> RTT since the Msg4 can only be </w:t>
      </w:r>
      <w:r w:rsidR="00917FDA">
        <w:t xml:space="preserve">received </w:t>
      </w:r>
      <w:r w:rsidR="00C93F25">
        <w:t>after UE-</w:t>
      </w:r>
      <w:proofErr w:type="spellStart"/>
      <w:r w:rsidR="00C93F25">
        <w:t>gNB</w:t>
      </w:r>
      <w:proofErr w:type="spellEnd"/>
      <w:r w:rsidR="00C93F25">
        <w:t xml:space="preserve"> RTT. </w:t>
      </w:r>
    </w:p>
    <w:p w14:paraId="450B8232" w14:textId="472E5C66" w:rsidR="009E0CA4" w:rsidRDefault="00C93F25" w:rsidP="009339CB">
      <w:r>
        <w:t>Alternatively, some company mentioned</w:t>
      </w:r>
      <w:r w:rsidR="00432652">
        <w:t xml:space="preserve"> that</w:t>
      </w:r>
      <w:r>
        <w:t xml:space="preserve"> </w:t>
      </w:r>
      <w:proofErr w:type="spellStart"/>
      <w:r w:rsidR="00432652" w:rsidRPr="0F0B14AC">
        <w:rPr>
          <w:i/>
          <w:iCs/>
        </w:rPr>
        <w:t>ra-ContentionResolutionTimer</w:t>
      </w:r>
      <w:proofErr w:type="spellEnd"/>
      <w:r w:rsidR="00432652" w:rsidRPr="0F0B14AC">
        <w:rPr>
          <w:i/>
          <w:iCs/>
        </w:rPr>
        <w:t xml:space="preserve">(s) </w:t>
      </w:r>
      <w:r w:rsidR="00432652">
        <w:t>should be started</w:t>
      </w:r>
      <w:r w:rsidR="00A43486">
        <w:t xml:space="preserve"> and restarted </w:t>
      </w:r>
      <w:r w:rsidR="00A43486" w:rsidRPr="0F0B14AC">
        <w:rPr>
          <w:b/>
          <w:bCs/>
        </w:rPr>
        <w:t>twice</w:t>
      </w:r>
      <w:r w:rsidR="00432652">
        <w:t xml:space="preserve"> after the initial Msg3 transmission. </w:t>
      </w:r>
      <w:r w:rsidR="009E0CA4">
        <w:t>E.g.,</w:t>
      </w:r>
      <w:r w:rsidR="00432652">
        <w:t xml:space="preserve"> one CR timer</w:t>
      </w:r>
      <w:r w:rsidR="00432652" w:rsidRPr="0F0B14AC">
        <w:rPr>
          <w:i/>
          <w:iCs/>
        </w:rPr>
        <w:t xml:space="preserve"> </w:t>
      </w:r>
      <w:r w:rsidR="00432652">
        <w:t>start right after the end of first Msg3 transmission and the</w:t>
      </w:r>
      <w:r w:rsidR="00A43486">
        <w:t xml:space="preserve"> other</w:t>
      </w:r>
      <w:r w:rsidR="00432652">
        <w:t xml:space="preserve"> CR timer start after UE-</w:t>
      </w:r>
      <w:proofErr w:type="spellStart"/>
      <w:r w:rsidR="00432652">
        <w:t>gNB</w:t>
      </w:r>
      <w:proofErr w:type="spellEnd"/>
      <w:r w:rsidR="00432652">
        <w:t xml:space="preserve"> RTT. This implies the first CR timer is for blind Msg3 retransmission while the second CR timer is to receive possible Msg4. </w:t>
      </w:r>
      <w:r w:rsidR="00954306">
        <w:t xml:space="preserve">In our view, </w:t>
      </w:r>
      <w:r w:rsidR="00432652">
        <w:t xml:space="preserve">since the CR timer is for contention resolution which can be up to 64ms </w:t>
      </w:r>
      <w:proofErr w:type="gramStart"/>
      <w:r w:rsidR="00432652">
        <w:t>taking into account</w:t>
      </w:r>
      <w:proofErr w:type="gramEnd"/>
      <w:r w:rsidR="00432652">
        <w:t xml:space="preserve"> M</w:t>
      </w:r>
      <w:r w:rsidR="008560D0">
        <w:t>sg</w:t>
      </w:r>
      <w:r w:rsidR="00432652">
        <w:t>3 processing</w:t>
      </w:r>
      <w:r w:rsidR="002E5F26">
        <w:t xml:space="preserve">, </w:t>
      </w:r>
      <w:r w:rsidR="00432652">
        <w:t>RRC processing</w:t>
      </w:r>
      <w:r w:rsidR="002E5F26">
        <w:t xml:space="preserve"> and NW scheduling delay</w:t>
      </w:r>
      <w:r w:rsidR="00432652">
        <w:t xml:space="preserve">, maybe a new timer (and short timer) </w:t>
      </w:r>
      <w:r w:rsidR="00954306">
        <w:t>should</w:t>
      </w:r>
      <w:r w:rsidR="00432652">
        <w:t xml:space="preserve"> be considered for </w:t>
      </w:r>
      <w:r w:rsidR="00954306">
        <w:t>blind Msg</w:t>
      </w:r>
      <w:r w:rsidR="00432652">
        <w:t>3 retransmission</w:t>
      </w:r>
      <w:r w:rsidR="009E0CA4">
        <w:t xml:space="preserve"> </w:t>
      </w:r>
      <w:r w:rsidR="00954306">
        <w:t xml:space="preserve">only. The </w:t>
      </w:r>
      <w:r w:rsidR="00B5351E">
        <w:rPr>
          <w:rFonts w:eastAsia="Times New Roman"/>
        </w:rPr>
        <w:t xml:space="preserve">short </w:t>
      </w:r>
      <w:r w:rsidR="00954306">
        <w:t>timer</w:t>
      </w:r>
      <w:r w:rsidR="009E0CA4">
        <w:t xml:space="preserve"> is </w:t>
      </w:r>
      <w:r w:rsidR="00954306">
        <w:t xml:space="preserve">not only </w:t>
      </w:r>
      <w:r w:rsidR="009E0CA4">
        <w:t>beneficial for UE’s power saving</w:t>
      </w:r>
      <w:r w:rsidR="00954306">
        <w:t xml:space="preserve"> but also</w:t>
      </w:r>
      <w:r w:rsidR="009E0CA4">
        <w:t xml:space="preserve"> more flexible for future extension from specification point of view. </w:t>
      </w:r>
    </w:p>
    <w:p w14:paraId="575D88EA" w14:textId="79A362B9" w:rsidR="00954306" w:rsidRPr="00100C52" w:rsidRDefault="00954306" w:rsidP="00954306">
      <w:pPr>
        <w:rPr>
          <w:b/>
          <w:i/>
          <w:iCs/>
        </w:rPr>
      </w:pPr>
      <w:r w:rsidRPr="00AA0D8E">
        <w:rPr>
          <w:b/>
        </w:rPr>
        <w:t xml:space="preserve">Observation </w:t>
      </w:r>
      <w:r>
        <w:rPr>
          <w:b/>
        </w:rPr>
        <w:t>2</w:t>
      </w:r>
      <w:r w:rsidRPr="00AA0D8E">
        <w:rPr>
          <w:b/>
        </w:rPr>
        <w:t xml:space="preserve">: </w:t>
      </w:r>
      <w:r w:rsidR="00100C52">
        <w:rPr>
          <w:b/>
        </w:rPr>
        <w:t>S</w:t>
      </w:r>
      <w:r w:rsidRPr="00AA0D8E">
        <w:rPr>
          <w:b/>
        </w:rPr>
        <w:t xml:space="preserve">tarting the </w:t>
      </w:r>
      <w:proofErr w:type="spellStart"/>
      <w:r w:rsidRPr="00AA0D8E">
        <w:rPr>
          <w:rStyle w:val="Emphasis"/>
          <w:b/>
          <w:lang w:eastAsia="ko-KR"/>
        </w:rPr>
        <w:t>ra-ContentionResolutionTimer</w:t>
      </w:r>
      <w:proofErr w:type="spellEnd"/>
      <w:r w:rsidR="00100C52">
        <w:rPr>
          <w:rStyle w:val="Emphasis"/>
          <w:b/>
          <w:lang w:eastAsia="ko-KR"/>
        </w:rPr>
        <w:t xml:space="preserve"> </w:t>
      </w:r>
      <w:r w:rsidR="00100C52" w:rsidRPr="00100C52">
        <w:rPr>
          <w:rStyle w:val="Emphasis"/>
          <w:b/>
          <w:i w:val="0"/>
          <w:iCs w:val="0"/>
          <w:lang w:eastAsia="ko-KR"/>
        </w:rPr>
        <w:t>right after initial Msg3 transmission revert</w:t>
      </w:r>
      <w:r w:rsidR="002846B9">
        <w:rPr>
          <w:rStyle w:val="Emphasis"/>
          <w:b/>
          <w:i w:val="0"/>
          <w:iCs w:val="0"/>
          <w:lang w:eastAsia="ko-KR"/>
        </w:rPr>
        <w:t>s</w:t>
      </w:r>
      <w:r w:rsidR="00100C52" w:rsidRPr="00100C52">
        <w:rPr>
          <w:rStyle w:val="Emphasis"/>
          <w:b/>
          <w:i w:val="0"/>
          <w:iCs w:val="0"/>
          <w:lang w:eastAsia="ko-KR"/>
        </w:rPr>
        <w:t xml:space="preserve"> previous RAN2 agreement </w:t>
      </w:r>
      <w:r w:rsidR="008A6135">
        <w:rPr>
          <w:rStyle w:val="Emphasis"/>
          <w:b/>
          <w:i w:val="0"/>
          <w:iCs w:val="0"/>
          <w:lang w:eastAsia="ko-KR"/>
        </w:rPr>
        <w:t xml:space="preserve">to save </w:t>
      </w:r>
      <w:r w:rsidR="00100C52" w:rsidRPr="00100C52">
        <w:rPr>
          <w:rStyle w:val="Emphasis"/>
          <w:b/>
          <w:i w:val="0"/>
          <w:iCs w:val="0"/>
          <w:lang w:eastAsia="ko-KR"/>
        </w:rPr>
        <w:t>UE’s power consumption</w:t>
      </w:r>
      <w:r w:rsidRPr="00100C52">
        <w:rPr>
          <w:b/>
          <w:i/>
          <w:iCs/>
        </w:rPr>
        <w:t>.</w:t>
      </w:r>
    </w:p>
    <w:p w14:paraId="2CB7AD7A" w14:textId="67CD087B" w:rsidR="001757A4" w:rsidRPr="004650CE" w:rsidRDefault="001757A4" w:rsidP="001757A4">
      <w:pPr>
        <w:rPr>
          <w:b/>
          <w:bCs/>
        </w:rPr>
      </w:pPr>
      <w:r>
        <w:rPr>
          <w:b/>
        </w:rPr>
        <w:t>Proposal 1</w:t>
      </w:r>
      <w:r w:rsidRPr="00AA0D8E">
        <w:rPr>
          <w:b/>
        </w:rPr>
        <w:t xml:space="preserve">: </w:t>
      </w:r>
      <w:r>
        <w:rPr>
          <w:b/>
        </w:rPr>
        <w:t xml:space="preserve">A new and short timer dedicated for blind retransmission of first Msg3 transmission is better than triggering the  </w:t>
      </w:r>
      <w:proofErr w:type="spellStart"/>
      <w:r w:rsidRPr="00AA0D8E">
        <w:rPr>
          <w:rStyle w:val="Emphasis"/>
          <w:b/>
          <w:lang w:eastAsia="ko-KR"/>
        </w:rPr>
        <w:t>ra-ContentionResolutionTimer</w:t>
      </w:r>
      <w:proofErr w:type="spellEnd"/>
      <w:r>
        <w:rPr>
          <w:rStyle w:val="Emphasis"/>
          <w:b/>
          <w:lang w:eastAsia="ko-KR"/>
        </w:rPr>
        <w:t xml:space="preserve"> </w:t>
      </w:r>
      <w:r w:rsidRPr="00B10763">
        <w:rPr>
          <w:rStyle w:val="Emphasis"/>
          <w:b/>
          <w:i w:val="0"/>
          <w:iCs w:val="0"/>
          <w:lang w:eastAsia="ko-KR"/>
        </w:rPr>
        <w:t>(re)</w:t>
      </w:r>
      <w:r w:rsidRPr="004650CE">
        <w:rPr>
          <w:b/>
          <w:bCs/>
        </w:rPr>
        <w:t>start twice after Msg3 initial transmission.</w:t>
      </w:r>
    </w:p>
    <w:p w14:paraId="4FB8D5CD" w14:textId="77977EFB" w:rsidR="00100C52" w:rsidRPr="004650CE" w:rsidRDefault="004650CE" w:rsidP="00954306">
      <w:r>
        <w:t xml:space="preserve">However, we understand a new timer may cause </w:t>
      </w:r>
      <w:r w:rsidR="004D5FCF">
        <w:t>further discussion</w:t>
      </w:r>
      <w:r w:rsidR="003B330F">
        <w:t>s</w:t>
      </w:r>
      <w:r w:rsidR="004D5FCF">
        <w:t xml:space="preserve"> and </w:t>
      </w:r>
      <w:r>
        <w:t xml:space="preserve">significant </w:t>
      </w:r>
      <w:r w:rsidRPr="0F0B14AC">
        <w:rPr>
          <w:lang w:eastAsia="zh-CN"/>
        </w:rPr>
        <w:t xml:space="preserve">specification impact thus might be more difficult to converge </w:t>
      </w:r>
      <w:r w:rsidRPr="0F0B14AC">
        <w:rPr>
          <w:lang w:val="en-US" w:eastAsia="zh-CN"/>
        </w:rPr>
        <w:t xml:space="preserve">in this late stage for Rel-17. Also, there may have other solutions to support the blind retransmissions after initial Msg3 transmission. </w:t>
      </w:r>
      <w:r>
        <w:t xml:space="preserve">Though we support the intention that blind retransmission should be possible for first Msg3 transmission, we </w:t>
      </w:r>
      <w:bookmarkStart w:id="0" w:name="_Int_wGvmLVhk"/>
      <w:r>
        <w:t>do not</w:t>
      </w:r>
      <w:bookmarkEnd w:id="0"/>
      <w:r>
        <w:t xml:space="preserve"> expect </w:t>
      </w:r>
      <w:bookmarkStart w:id="1" w:name="_Int_FUHwLVQX"/>
      <w:r>
        <w:t>substantial change</w:t>
      </w:r>
      <w:bookmarkEnd w:id="1"/>
      <w:r>
        <w:t xml:space="preserve"> on current specification</w:t>
      </w:r>
      <w:r w:rsidR="00E71732">
        <w:t xml:space="preserve"> in Rel-17</w:t>
      </w:r>
      <w:r>
        <w:t xml:space="preserve">. </w:t>
      </w:r>
      <w:r w:rsidRPr="0F0B14AC">
        <w:rPr>
          <w:lang w:val="en-US" w:eastAsia="zh-CN"/>
        </w:rPr>
        <w:t>Hence, we suggest RAN2 postpone the topic to Rel-18 since the coverage enhancement objective is included in Rel-18 anyway.</w:t>
      </w:r>
    </w:p>
    <w:p w14:paraId="6EDFCF53" w14:textId="7165C1E9" w:rsidR="004650CE" w:rsidRPr="004650CE" w:rsidRDefault="004650CE" w:rsidP="00954306">
      <w:pPr>
        <w:rPr>
          <w:b/>
        </w:rPr>
      </w:pPr>
      <w:r>
        <w:rPr>
          <w:b/>
        </w:rPr>
        <w:t xml:space="preserve">Proposal </w:t>
      </w:r>
      <w:r w:rsidR="006A1965">
        <w:rPr>
          <w:b/>
        </w:rPr>
        <w:t>2</w:t>
      </w:r>
      <w:r w:rsidRPr="00AA0D8E">
        <w:rPr>
          <w:b/>
        </w:rPr>
        <w:t xml:space="preserve">: </w:t>
      </w:r>
      <w:r w:rsidRPr="004650CE">
        <w:rPr>
          <w:b/>
        </w:rPr>
        <w:t>Postpone the topic of supporting blind retransmission for first Msg3 transmission to Rel-18.</w:t>
      </w:r>
    </w:p>
    <w:p w14:paraId="6327A5E6" w14:textId="4B672C65" w:rsidR="009339CB" w:rsidRPr="006E13D1" w:rsidRDefault="009339CB" w:rsidP="009339CB">
      <w:pPr>
        <w:pStyle w:val="Heading2"/>
      </w:pPr>
      <w:r>
        <w:lastRenderedPageBreak/>
        <w:t>2</w:t>
      </w:r>
      <w:r w:rsidRPr="006E13D1">
        <w:t>.2</w:t>
      </w:r>
      <w:r w:rsidRPr="006E13D1">
        <w:tab/>
      </w:r>
      <w:r w:rsidR="00D11B19" w:rsidRPr="00D11B19">
        <w:t>UE behaviour upon validity timer expiry</w:t>
      </w:r>
    </w:p>
    <w:p w14:paraId="624AD4D7" w14:textId="77777777" w:rsidR="00C84BA3" w:rsidRDefault="00C84BA3" w:rsidP="00C84BA3">
      <w:r>
        <w:t>For UE behaviour upon validity timer expiry, RAN2 agreed that UE should flush HARQ buffers and stop UL transmission as described in TS38.321 below.</w:t>
      </w:r>
    </w:p>
    <w:tbl>
      <w:tblPr>
        <w:tblStyle w:val="TableGrid"/>
        <w:tblW w:w="0" w:type="auto"/>
        <w:tblLook w:val="04A0" w:firstRow="1" w:lastRow="0" w:firstColumn="1" w:lastColumn="0" w:noHBand="0" w:noVBand="1"/>
      </w:tblPr>
      <w:tblGrid>
        <w:gridCol w:w="9631"/>
      </w:tblGrid>
      <w:tr w:rsidR="00C84BA3" w14:paraId="2E5A5C0B" w14:textId="77777777" w:rsidTr="0099515E">
        <w:tc>
          <w:tcPr>
            <w:tcW w:w="9631" w:type="dxa"/>
          </w:tcPr>
          <w:p w14:paraId="6BD43989" w14:textId="77777777" w:rsidR="00C84BA3" w:rsidRPr="000B2AEF" w:rsidRDefault="00C84BA3" w:rsidP="0099515E">
            <w:pPr>
              <w:pStyle w:val="Heading2"/>
            </w:pPr>
            <w:bookmarkStart w:id="2" w:name="_Toc109217537"/>
            <w:r w:rsidRPr="000B2AEF">
              <w:t>5.2a</w:t>
            </w:r>
            <w:r w:rsidRPr="000B2AEF">
              <w:tab/>
              <w:t>Maintenance of UL Synchronization</w:t>
            </w:r>
            <w:bookmarkEnd w:id="2"/>
          </w:p>
          <w:p w14:paraId="47B03029" w14:textId="77777777" w:rsidR="00C84BA3" w:rsidRPr="000B2AEF" w:rsidRDefault="00C84BA3" w:rsidP="0099515E">
            <w:r w:rsidRPr="000B2AEF">
              <w:t>The MAC entity shall:</w:t>
            </w:r>
          </w:p>
          <w:p w14:paraId="4D34643E" w14:textId="77777777" w:rsidR="00C84BA3" w:rsidRPr="000B2AEF" w:rsidRDefault="00C84BA3" w:rsidP="0099515E">
            <w:pPr>
              <w:pStyle w:val="B1"/>
            </w:pPr>
            <w:r w:rsidRPr="000B2AEF">
              <w:rPr>
                <w:lang w:eastAsia="ko-KR"/>
              </w:rPr>
              <w:t>1&gt;</w:t>
            </w:r>
            <w:r w:rsidRPr="000B2AEF">
              <w:rPr>
                <w:lang w:eastAsia="ko-KR"/>
              </w:rPr>
              <w:tab/>
              <w:t>if an indication of Serving Cell uplink synchronization has been received from upper layers (see clause 5.2.2.6 of TS 38.331 [5]):</w:t>
            </w:r>
          </w:p>
          <w:p w14:paraId="6DF68612" w14:textId="77777777" w:rsidR="00C84BA3" w:rsidRPr="000B2AEF" w:rsidRDefault="00C84BA3" w:rsidP="0099515E">
            <w:pPr>
              <w:pStyle w:val="B2"/>
              <w:rPr>
                <w:lang w:eastAsia="ko-KR"/>
              </w:rPr>
            </w:pPr>
            <w:r w:rsidRPr="000B2AEF">
              <w:rPr>
                <w:lang w:eastAsia="ko-KR"/>
              </w:rPr>
              <w:t>2&gt;</w:t>
            </w:r>
            <w:r w:rsidRPr="000B2AEF">
              <w:rPr>
                <w:lang w:eastAsia="ko-KR"/>
              </w:rPr>
              <w:tab/>
              <w:t xml:space="preserve">allow </w:t>
            </w:r>
            <w:r w:rsidRPr="000B2AEF">
              <w:t>uplink transmission on the corresponding Serving Cell.</w:t>
            </w:r>
          </w:p>
          <w:p w14:paraId="258261CB" w14:textId="77777777" w:rsidR="00C84BA3" w:rsidRPr="000B2AEF" w:rsidRDefault="00C84BA3" w:rsidP="0099515E">
            <w:pPr>
              <w:pStyle w:val="B1"/>
            </w:pPr>
            <w:r w:rsidRPr="000B2AEF">
              <w:rPr>
                <w:lang w:eastAsia="ko-KR"/>
              </w:rPr>
              <w:t>1&gt;</w:t>
            </w:r>
            <w:r w:rsidRPr="000B2AEF">
              <w:rPr>
                <w:lang w:eastAsia="ko-KR"/>
              </w:rPr>
              <w:tab/>
              <w:t>if an indication of Serving Cell uplink synchronization loss is received from upper layers:</w:t>
            </w:r>
          </w:p>
          <w:p w14:paraId="15EE68F6" w14:textId="77777777" w:rsidR="00C84BA3" w:rsidRPr="000B2AEF" w:rsidRDefault="00C84BA3" w:rsidP="0099515E">
            <w:pPr>
              <w:pStyle w:val="B2"/>
              <w:rPr>
                <w:lang w:eastAsia="ko-KR"/>
              </w:rPr>
            </w:pPr>
            <w:r w:rsidRPr="000B2AEF">
              <w:rPr>
                <w:lang w:eastAsia="ko-KR"/>
              </w:rPr>
              <w:t>2&gt;</w:t>
            </w:r>
            <w:r w:rsidRPr="000B2AEF">
              <w:rPr>
                <w:lang w:eastAsia="ko-KR"/>
              </w:rPr>
              <w:tab/>
              <w:t xml:space="preserve">flush all HARQ </w:t>
            </w:r>
            <w:proofErr w:type="gramStart"/>
            <w:r w:rsidRPr="000B2AEF">
              <w:rPr>
                <w:lang w:eastAsia="ko-KR"/>
              </w:rPr>
              <w:t>buffers;</w:t>
            </w:r>
            <w:proofErr w:type="gramEnd"/>
          </w:p>
          <w:p w14:paraId="763D7264" w14:textId="77777777" w:rsidR="00C84BA3" w:rsidRDefault="00C84BA3" w:rsidP="0099515E">
            <w:pPr>
              <w:pStyle w:val="B2"/>
              <w:rPr>
                <w:lang w:eastAsia="ko-KR"/>
              </w:rPr>
            </w:pPr>
            <w:r w:rsidRPr="000B2AEF">
              <w:rPr>
                <w:lang w:eastAsia="ko-KR"/>
              </w:rPr>
              <w:t>2&gt;</w:t>
            </w:r>
            <w:r w:rsidRPr="000B2AEF">
              <w:rPr>
                <w:lang w:eastAsia="ko-KR"/>
              </w:rPr>
              <w:tab/>
              <w:t>not perform any uplink transmission on the corresponding Serving Cell.</w:t>
            </w:r>
          </w:p>
        </w:tc>
      </w:tr>
    </w:tbl>
    <w:p w14:paraId="5B89D342" w14:textId="77777777" w:rsidR="00C84BA3" w:rsidRPr="006A44C0" w:rsidRDefault="00C84BA3" w:rsidP="00C84BA3">
      <w:pPr>
        <w:rPr>
          <w:sz w:val="2"/>
          <w:szCs w:val="2"/>
        </w:rPr>
      </w:pPr>
    </w:p>
    <w:p w14:paraId="517A6CD5" w14:textId="77777777" w:rsidR="00C84BA3" w:rsidRDefault="00C84BA3" w:rsidP="00C84BA3">
      <w:r>
        <w:t>However, in our understanding, on top of agreements above there are two issues which may need further discussions in RAN2.</w:t>
      </w:r>
    </w:p>
    <w:p w14:paraId="60AE09C2" w14:textId="77777777" w:rsidR="00C84BA3" w:rsidRDefault="00C84BA3" w:rsidP="00C84BA3">
      <w:r>
        <w:t xml:space="preserve">The first issue is whether UE should inform </w:t>
      </w:r>
      <w:proofErr w:type="spellStart"/>
      <w:r>
        <w:t>gNB</w:t>
      </w:r>
      <w:proofErr w:type="spellEnd"/>
      <w:r>
        <w:t xml:space="preserve"> when it loses its UL synchronization upon validity timer expiry. </w:t>
      </w:r>
    </w:p>
    <w:p w14:paraId="0FB94447" w14:textId="5597A7AF" w:rsidR="00C84BA3" w:rsidRDefault="00C84BA3" w:rsidP="00C84BA3">
      <w:pPr>
        <w:jc w:val="both"/>
        <w:rPr>
          <w:rFonts w:eastAsiaTheme="minorEastAsia"/>
        </w:rPr>
      </w:pPr>
      <w:r w:rsidRPr="006A44C0">
        <w:t>This may happen when the UE’s validity timer expires without having re-acquired new ephemeris information</w:t>
      </w:r>
      <w:r>
        <w:t>, s</w:t>
      </w:r>
      <w:r w:rsidRPr="006A44C0">
        <w:t xml:space="preserve">uch as if a UE has not read the relevant SIB19 in due time. </w:t>
      </w:r>
      <w:r w:rsidRPr="00DA7C01">
        <w:t xml:space="preserve">Since the </w:t>
      </w:r>
      <w:proofErr w:type="spellStart"/>
      <w:r w:rsidRPr="00DA7C01">
        <w:t>gNB</w:t>
      </w:r>
      <w:proofErr w:type="spellEnd"/>
      <w:r w:rsidRPr="00DA7C01">
        <w:t xml:space="preserve"> is not able to know the exact time of the most recent acquisition of ephemeris information by the UE and consequently know when the validity timer would expire.</w:t>
      </w:r>
      <w:r>
        <w:t xml:space="preserve"> UE may stop UL transmission in a non-transparent way for the </w:t>
      </w:r>
      <w:proofErr w:type="spellStart"/>
      <w:r>
        <w:t>gNB</w:t>
      </w:r>
      <w:proofErr w:type="spellEnd"/>
      <w:r>
        <w:t xml:space="preserve">. </w:t>
      </w:r>
      <w:r>
        <w:rPr>
          <w:color w:val="000000" w:themeColor="text1"/>
        </w:rPr>
        <w:t xml:space="preserve">If/when this happens the </w:t>
      </w:r>
      <w:proofErr w:type="spellStart"/>
      <w:r>
        <w:rPr>
          <w:color w:val="000000" w:themeColor="text1"/>
        </w:rPr>
        <w:t>gNB</w:t>
      </w:r>
      <w:proofErr w:type="spellEnd"/>
      <w:r>
        <w:rPr>
          <w:color w:val="000000" w:themeColor="text1"/>
        </w:rPr>
        <w:t xml:space="preserve"> may try to schedule the UE for UL transmissions, or schedule DL transmissions with expected HARQ-ACK feedback, which will be blocked due to the missing UL synchronization. </w:t>
      </w:r>
      <w:r w:rsidRPr="009375E1">
        <w:rPr>
          <w:rFonts w:eastAsiaTheme="minorEastAsia"/>
        </w:rPr>
        <w:t>From NW point of view, the disappearing</w:t>
      </w:r>
      <w:r w:rsidR="000220B7">
        <w:rPr>
          <w:rFonts w:eastAsiaTheme="minorEastAsia"/>
        </w:rPr>
        <w:t xml:space="preserve"> (stop UL transmission)</w:t>
      </w:r>
      <w:r w:rsidRPr="009375E1">
        <w:rPr>
          <w:rFonts w:eastAsiaTheme="minorEastAsia"/>
        </w:rPr>
        <w:t xml:space="preserve"> of the UE </w:t>
      </w:r>
      <w:r w:rsidRPr="0026215B">
        <w:rPr>
          <w:rFonts w:eastAsiaTheme="minorEastAsia"/>
        </w:rPr>
        <w:t xml:space="preserve">in a non-transparent way for the </w:t>
      </w:r>
      <w:proofErr w:type="spellStart"/>
      <w:r w:rsidRPr="0026215B">
        <w:rPr>
          <w:rFonts w:eastAsiaTheme="minorEastAsia"/>
        </w:rPr>
        <w:t>gNB</w:t>
      </w:r>
      <w:proofErr w:type="spellEnd"/>
      <w:r w:rsidRPr="0026215B">
        <w:rPr>
          <w:rFonts w:eastAsiaTheme="minorEastAsia"/>
        </w:rPr>
        <w:t xml:space="preserve"> </w:t>
      </w:r>
      <w:r w:rsidRPr="009375E1">
        <w:rPr>
          <w:rFonts w:eastAsiaTheme="minorEastAsia"/>
        </w:rPr>
        <w:t xml:space="preserve">due to validity timer expiry </w:t>
      </w:r>
      <w:r>
        <w:rPr>
          <w:rFonts w:eastAsiaTheme="minorEastAsia"/>
        </w:rPr>
        <w:t>will impact system performance</w:t>
      </w:r>
      <w:r w:rsidRPr="009375E1">
        <w:rPr>
          <w:rFonts w:eastAsiaTheme="minorEastAsia"/>
        </w:rPr>
        <w:t>, because</w:t>
      </w:r>
      <w:r>
        <w:rPr>
          <w:rFonts w:eastAsiaTheme="minorEastAsia"/>
        </w:rPr>
        <w:t xml:space="preserve"> NW grant/scheduling to</w:t>
      </w:r>
      <w:r w:rsidRPr="009375E1">
        <w:rPr>
          <w:rFonts w:eastAsiaTheme="minorEastAsia"/>
        </w:rPr>
        <w:t xml:space="preserve"> the UE </w:t>
      </w:r>
      <w:r>
        <w:rPr>
          <w:rFonts w:eastAsiaTheme="minorEastAsia"/>
        </w:rPr>
        <w:t>will be failed hence it is a</w:t>
      </w:r>
      <w:r w:rsidRPr="009375E1">
        <w:rPr>
          <w:rFonts w:eastAsiaTheme="minorEastAsia"/>
        </w:rPr>
        <w:t xml:space="preserve"> waste </w:t>
      </w:r>
      <w:r>
        <w:rPr>
          <w:rFonts w:eastAsiaTheme="minorEastAsia"/>
        </w:rPr>
        <w:t xml:space="preserve">of </w:t>
      </w:r>
      <w:r w:rsidRPr="009375E1">
        <w:rPr>
          <w:rFonts w:eastAsiaTheme="minorEastAsia"/>
        </w:rPr>
        <w:t xml:space="preserve">system resource. </w:t>
      </w:r>
      <w:r>
        <w:rPr>
          <w:rFonts w:eastAsiaTheme="minorEastAsia"/>
        </w:rPr>
        <w:t>Furthermore, i</w:t>
      </w:r>
      <w:r w:rsidRPr="009375E1">
        <w:rPr>
          <w:rFonts w:eastAsiaTheme="minorEastAsia"/>
        </w:rPr>
        <w:t xml:space="preserve">t's not clear how long the UE will </w:t>
      </w:r>
      <w:r>
        <w:rPr>
          <w:rFonts w:eastAsiaTheme="minorEastAsia"/>
        </w:rPr>
        <w:t xml:space="preserve">take to </w:t>
      </w:r>
      <w:r w:rsidRPr="009375E1">
        <w:rPr>
          <w:rFonts w:eastAsiaTheme="minorEastAsia"/>
        </w:rPr>
        <w:t xml:space="preserve">recover from validity timer expiry but it will take quite long time for </w:t>
      </w:r>
      <w:proofErr w:type="spellStart"/>
      <w:r w:rsidRPr="009375E1">
        <w:rPr>
          <w:rFonts w:eastAsiaTheme="minorEastAsia"/>
        </w:rPr>
        <w:t>gNB</w:t>
      </w:r>
      <w:proofErr w:type="spellEnd"/>
      <w:r w:rsidRPr="009375E1">
        <w:rPr>
          <w:rFonts w:eastAsiaTheme="minorEastAsia"/>
        </w:rPr>
        <w:t xml:space="preserve"> to discover the missing response from the UE (at least the RTT, e.g., 500ms in GEO).</w:t>
      </w:r>
    </w:p>
    <w:p w14:paraId="517D0161" w14:textId="79C50A3B" w:rsidR="00C84BA3" w:rsidRDefault="00C84BA3" w:rsidP="00C84BA3">
      <w:pPr>
        <w:rPr>
          <w:b/>
          <w:bCs/>
        </w:rPr>
      </w:pPr>
      <w:r w:rsidRPr="001166BB">
        <w:rPr>
          <w:b/>
          <w:bCs/>
        </w:rPr>
        <w:t xml:space="preserve">Observation </w:t>
      </w:r>
      <w:r w:rsidR="006A1965">
        <w:rPr>
          <w:b/>
          <w:bCs/>
        </w:rPr>
        <w:t>3</w:t>
      </w:r>
      <w:r w:rsidRPr="001166BB">
        <w:rPr>
          <w:b/>
          <w:bCs/>
        </w:rPr>
        <w:t xml:space="preserve">: </w:t>
      </w:r>
      <w:r>
        <w:rPr>
          <w:b/>
          <w:bCs/>
        </w:rPr>
        <w:t>Upon</w:t>
      </w:r>
      <w:r w:rsidRPr="001166BB">
        <w:rPr>
          <w:b/>
          <w:bCs/>
        </w:rPr>
        <w:t xml:space="preserve"> </w:t>
      </w:r>
      <w:r>
        <w:rPr>
          <w:b/>
          <w:bCs/>
        </w:rPr>
        <w:t>UE</w:t>
      </w:r>
      <w:r w:rsidRPr="001166BB">
        <w:rPr>
          <w:b/>
          <w:bCs/>
        </w:rPr>
        <w:t xml:space="preserve"> validity timer</w:t>
      </w:r>
      <w:r>
        <w:rPr>
          <w:b/>
          <w:bCs/>
        </w:rPr>
        <w:t xml:space="preserve"> expiry, t</w:t>
      </w:r>
      <w:r w:rsidRPr="001166BB">
        <w:rPr>
          <w:b/>
          <w:bCs/>
        </w:rPr>
        <w:t xml:space="preserve">here would be </w:t>
      </w:r>
      <w:r>
        <w:rPr>
          <w:b/>
          <w:bCs/>
        </w:rPr>
        <w:t>system resource waste</w:t>
      </w:r>
      <w:r w:rsidRPr="001166BB">
        <w:rPr>
          <w:b/>
          <w:bCs/>
        </w:rPr>
        <w:t xml:space="preserve"> if </w:t>
      </w:r>
      <w:r>
        <w:rPr>
          <w:b/>
          <w:bCs/>
        </w:rPr>
        <w:t xml:space="preserve">UE stops UL transmission in a non-transparent way for </w:t>
      </w:r>
      <w:proofErr w:type="spellStart"/>
      <w:r>
        <w:rPr>
          <w:b/>
          <w:bCs/>
        </w:rPr>
        <w:t>gNB</w:t>
      </w:r>
      <w:proofErr w:type="spellEnd"/>
      <w:r w:rsidRPr="001166BB">
        <w:rPr>
          <w:b/>
          <w:bCs/>
        </w:rPr>
        <w:t>.</w:t>
      </w:r>
    </w:p>
    <w:p w14:paraId="43AAB8CF" w14:textId="56655F9B" w:rsidR="00C84BA3" w:rsidRDefault="00C84BA3" w:rsidP="00C84BA3">
      <w:r>
        <w:t xml:space="preserve">To handle the case, RAN2 has discussed options </w:t>
      </w:r>
      <w:r w:rsidRPr="00B66713">
        <w:rPr>
          <w:rFonts w:hint="eastAsia"/>
        </w:rPr>
        <w:t>to</w:t>
      </w:r>
      <w:r w:rsidRPr="00B66713">
        <w:t xml:space="preserve"> </w:t>
      </w:r>
      <w:r w:rsidRPr="00B66713">
        <w:rPr>
          <w:rFonts w:hint="eastAsia"/>
        </w:rPr>
        <w:t>recover</w:t>
      </w:r>
      <w:r w:rsidRPr="00B66713">
        <w:t xml:space="preserve"> </w:t>
      </w:r>
      <w:r w:rsidRPr="00B66713">
        <w:rPr>
          <w:rFonts w:hint="eastAsia"/>
        </w:rPr>
        <w:t xml:space="preserve">from </w:t>
      </w:r>
      <w:r w:rsidRPr="00B66713">
        <w:t>UL synchronization loss failure</w:t>
      </w:r>
      <w:r>
        <w:t xml:space="preserve"> in </w:t>
      </w:r>
      <w:r w:rsidR="00183A82">
        <w:t xml:space="preserve">the </w:t>
      </w:r>
      <w:r>
        <w:t>email discussions:</w:t>
      </w:r>
    </w:p>
    <w:p w14:paraId="0780BD7C" w14:textId="77777777" w:rsidR="00C84BA3" w:rsidRDefault="00C84BA3" w:rsidP="00C84BA3">
      <w:pPr>
        <w:pStyle w:val="ListParagraph"/>
        <w:numPr>
          <w:ilvl w:val="0"/>
          <w:numId w:val="10"/>
        </w:numPr>
        <w:contextualSpacing/>
        <w:jc w:val="both"/>
      </w:pPr>
      <w:r>
        <w:t>Opiton1: UE trigger RACH procedure</w:t>
      </w:r>
    </w:p>
    <w:p w14:paraId="70F2012E" w14:textId="77777777" w:rsidR="00C84BA3" w:rsidRPr="007339A2" w:rsidRDefault="00C84BA3" w:rsidP="00C84BA3">
      <w:pPr>
        <w:pStyle w:val="ListParagraph"/>
        <w:numPr>
          <w:ilvl w:val="0"/>
          <w:numId w:val="10"/>
        </w:numPr>
        <w:contextualSpacing/>
        <w:jc w:val="both"/>
      </w:pPr>
      <w:r>
        <w:t>Option2: UE trigger RLF procedure</w:t>
      </w:r>
    </w:p>
    <w:p w14:paraId="0F243853" w14:textId="77777777" w:rsidR="00C84BA3" w:rsidRDefault="00C84BA3" w:rsidP="00C84BA3">
      <w:pPr>
        <w:jc w:val="both"/>
        <w:rPr>
          <w:rFonts w:eastAsia="等线"/>
        </w:rPr>
      </w:pPr>
      <w:r>
        <w:rPr>
          <w:rFonts w:eastAsia="等线"/>
        </w:rPr>
        <w:t xml:space="preserve">When the validity timer expires in UE due to it </w:t>
      </w:r>
      <w:r w:rsidRPr="006A44C0">
        <w:t xml:space="preserve">has not read the relevant SIB19 </w:t>
      </w:r>
      <w:r>
        <w:t xml:space="preserve">on </w:t>
      </w:r>
      <w:r w:rsidRPr="006A44C0">
        <w:t>time</w:t>
      </w:r>
      <w:r>
        <w:t xml:space="preserve">, </w:t>
      </w:r>
      <w:r>
        <w:rPr>
          <w:rFonts w:eastAsia="等线"/>
        </w:rPr>
        <w:t xml:space="preserve">it is only the UL synchronization that is unavailable, but the DL synchronization is kept. The UE should trigger RACH procedure, which is </w:t>
      </w:r>
      <w:proofErr w:type="gramStart"/>
      <w:r>
        <w:rPr>
          <w:rFonts w:eastAsia="等线"/>
        </w:rPr>
        <w:t>similar to</w:t>
      </w:r>
      <w:proofErr w:type="gramEnd"/>
      <w:r>
        <w:rPr>
          <w:rFonts w:eastAsia="等线"/>
        </w:rPr>
        <w:t xml:space="preserve"> the maintenance of uplink time alignment timer (TAT) when UL synchronization status is “non-synchronised”. It seems no need for UE to trigger RLF, because when the UE trigger RLF, the UE will perform cell selection and the whole RRC Reestablishment procedure again to achieve UL synchronization which may have unnecessary signalling and power consumption.</w:t>
      </w:r>
    </w:p>
    <w:p w14:paraId="7B91904E" w14:textId="172668C8" w:rsidR="00C84BA3" w:rsidRDefault="00C84BA3" w:rsidP="00C84BA3">
      <w:pPr>
        <w:rPr>
          <w:b/>
          <w:bCs/>
        </w:rPr>
      </w:pPr>
      <w:r w:rsidRPr="00857283">
        <w:rPr>
          <w:b/>
          <w:bCs/>
        </w:rPr>
        <w:t xml:space="preserve">Observation </w:t>
      </w:r>
      <w:r w:rsidR="006A1965">
        <w:rPr>
          <w:b/>
          <w:bCs/>
        </w:rPr>
        <w:t>4</w:t>
      </w:r>
      <w:r w:rsidRPr="00857283">
        <w:rPr>
          <w:b/>
          <w:bCs/>
        </w:rPr>
        <w:t xml:space="preserve">: Trigger RLF and RRC reestablishment to recover UL sync </w:t>
      </w:r>
      <w:r>
        <w:rPr>
          <w:b/>
          <w:bCs/>
        </w:rPr>
        <w:t>may</w:t>
      </w:r>
      <w:r w:rsidRPr="00857283">
        <w:rPr>
          <w:b/>
          <w:bCs/>
        </w:rPr>
        <w:t xml:space="preserve"> cause unnecessary signalling and </w:t>
      </w:r>
      <w:r>
        <w:rPr>
          <w:b/>
          <w:bCs/>
        </w:rPr>
        <w:t>power consumption.</w:t>
      </w:r>
    </w:p>
    <w:p w14:paraId="1A59FD78" w14:textId="2AB0CD60" w:rsidR="00C84BA3" w:rsidRPr="00935F7E" w:rsidRDefault="00C84BA3" w:rsidP="00C84BA3">
      <w:pPr>
        <w:rPr>
          <w:rFonts w:eastAsiaTheme="minorEastAsia"/>
        </w:rPr>
      </w:pPr>
      <w:r w:rsidRPr="00935F7E">
        <w:rPr>
          <w:rFonts w:eastAsiaTheme="minorEastAsia"/>
        </w:rPr>
        <w:t xml:space="preserve">However, to make progress in this late Rel-17 </w:t>
      </w:r>
      <w:r w:rsidR="00F86EC3">
        <w:rPr>
          <w:rFonts w:eastAsiaTheme="minorEastAsia"/>
        </w:rPr>
        <w:t>stage</w:t>
      </w:r>
      <w:r w:rsidRPr="00935F7E">
        <w:rPr>
          <w:rFonts w:eastAsiaTheme="minorEastAsia"/>
        </w:rPr>
        <w:t>, we are open to either option though we slightly prefer Option1.</w:t>
      </w:r>
    </w:p>
    <w:p w14:paraId="095DA543" w14:textId="378E7C86" w:rsidR="00C84BA3" w:rsidRPr="00E31D03" w:rsidRDefault="00C84BA3" w:rsidP="00C84BA3">
      <w:pPr>
        <w:rPr>
          <w:rFonts w:eastAsiaTheme="minorEastAsia"/>
          <w:b/>
          <w:bCs/>
        </w:rPr>
      </w:pPr>
      <w:r w:rsidRPr="00E31D03">
        <w:rPr>
          <w:rFonts w:eastAsiaTheme="minorEastAsia"/>
          <w:b/>
          <w:bCs/>
        </w:rPr>
        <w:t xml:space="preserve">Proposal </w:t>
      </w:r>
      <w:r w:rsidR="006A1965">
        <w:rPr>
          <w:rFonts w:eastAsiaTheme="minorEastAsia"/>
          <w:b/>
          <w:bCs/>
        </w:rPr>
        <w:t>3</w:t>
      </w:r>
      <w:r w:rsidRPr="00E31D03">
        <w:rPr>
          <w:rFonts w:eastAsiaTheme="minorEastAsia"/>
          <w:b/>
          <w:bCs/>
        </w:rPr>
        <w:t>: Upon UL synchronization failure due to the validity timer expiry,</w:t>
      </w:r>
      <w:r>
        <w:rPr>
          <w:rFonts w:eastAsiaTheme="minorEastAsia"/>
          <w:b/>
          <w:bCs/>
        </w:rPr>
        <w:t xml:space="preserve"> UE should inform </w:t>
      </w:r>
      <w:proofErr w:type="spellStart"/>
      <w:r>
        <w:rPr>
          <w:rFonts w:eastAsiaTheme="minorEastAsia"/>
          <w:b/>
          <w:bCs/>
        </w:rPr>
        <w:t>gNB</w:t>
      </w:r>
      <w:proofErr w:type="spellEnd"/>
      <w:r>
        <w:rPr>
          <w:rFonts w:eastAsiaTheme="minorEastAsia"/>
          <w:b/>
          <w:bCs/>
        </w:rPr>
        <w:t xml:space="preserve"> to avoid NW scheduling failure. RAN2 to discuss either RACH or RLF procedure should be triggered.</w:t>
      </w:r>
    </w:p>
    <w:p w14:paraId="6899A573" w14:textId="77777777" w:rsidR="00C84BA3" w:rsidRDefault="00C84BA3" w:rsidP="00C84BA3">
      <w:r>
        <w:rPr>
          <w:rFonts w:eastAsiaTheme="minorEastAsia"/>
        </w:rPr>
        <w:t xml:space="preserve">The second issue is </w:t>
      </w:r>
      <w:r w:rsidRPr="009375E1">
        <w:rPr>
          <w:rFonts w:eastAsiaTheme="minorEastAsia"/>
        </w:rPr>
        <w:t>how to handle the case where UE re-acquires ephemeris information before the validity timer expiry but the new epoch time in the assistance information is after the validity timer expiry.</w:t>
      </w:r>
      <w:r>
        <w:t xml:space="preserve"> </w:t>
      </w:r>
    </w:p>
    <w:p w14:paraId="696D09C3" w14:textId="40D2C2A2" w:rsidR="00C84BA3" w:rsidRDefault="00C84BA3" w:rsidP="00C84BA3">
      <w:r>
        <w:lastRenderedPageBreak/>
        <w:t xml:space="preserve">On the epoch time for the validity timer restart, RAN1 has agreed that the epoch time can be either explicitly provided by SIB/dedicated signalling or implicitly known as the end of the SI window during which the SI message transmitted. </w:t>
      </w:r>
      <w:r>
        <w:rPr>
          <w:color w:val="000000" w:themeColor="text1"/>
        </w:rPr>
        <w:t xml:space="preserve">Specially, the implicit indication of epoch time is defined in a way that it is into the </w:t>
      </w:r>
      <w:proofErr w:type="gramStart"/>
      <w:r>
        <w:rPr>
          <w:color w:val="000000" w:themeColor="text1"/>
        </w:rPr>
        <w:t>future, since</w:t>
      </w:r>
      <w:proofErr w:type="gramEnd"/>
      <w:r>
        <w:rPr>
          <w:color w:val="000000" w:themeColor="text1"/>
        </w:rPr>
        <w:t xml:space="preserve"> the end of the SI window will always be the same or later than the slot where the information containing the SIB19 is provided and received. </w:t>
      </w:r>
      <w:r>
        <w:t>B</w:t>
      </w:r>
      <w:r w:rsidRPr="3F568E8F">
        <w:t xml:space="preserve">ased on </w:t>
      </w:r>
      <w:r>
        <w:t xml:space="preserve">this </w:t>
      </w:r>
      <w:r w:rsidRPr="3F568E8F">
        <w:t xml:space="preserve">design of the validity timer concept, </w:t>
      </w:r>
      <w:r w:rsidRPr="004B2331">
        <w:t>there is a risk that although the UE reads the SIB within the duration of the validity timer</w:t>
      </w:r>
      <w:r w:rsidR="00482346">
        <w:t xml:space="preserve"> </w:t>
      </w:r>
      <w:r w:rsidR="00482346">
        <w:rPr>
          <w:rFonts w:hint="eastAsia"/>
          <w:lang w:eastAsia="zh-CN"/>
        </w:rPr>
        <w:t>(</w:t>
      </w:r>
      <w:r w:rsidR="00482346" w:rsidRPr="004B2331">
        <w:t>i.e.,</w:t>
      </w:r>
      <w:r w:rsidRPr="004B2331">
        <w:t xml:space="preserve"> “on time”</w:t>
      </w:r>
      <w:r w:rsidR="00482346">
        <w:t>)</w:t>
      </w:r>
      <w:r w:rsidRPr="004B2331">
        <w:t>, the UE is not able to restart the validity timer before the current timer expires. This may happen if the epoch time associated with the SIB reading lies in a time instant which is after the expiration of the timer which is still running</w:t>
      </w:r>
      <w:r>
        <w:t xml:space="preserve"> (e.g., the epoch time is at the end of SI window)</w:t>
      </w:r>
      <w:r w:rsidRPr="004B2331">
        <w:t>.</w:t>
      </w:r>
      <w:r>
        <w:t xml:space="preserve"> </w:t>
      </w:r>
      <w:r w:rsidRPr="3F568E8F">
        <w:t>In this case, the new assistance information is read but not yet valid to be used at the UE, and thus the validity timer would still expire.</w:t>
      </w:r>
      <w:r>
        <w:t xml:space="preserve"> </w:t>
      </w:r>
    </w:p>
    <w:p w14:paraId="171C67A4" w14:textId="704BFF89" w:rsidR="00C84BA3" w:rsidRPr="004B2331" w:rsidRDefault="00C84BA3" w:rsidP="00C84BA3">
      <w:pPr>
        <w:jc w:val="both"/>
        <w:rPr>
          <w:b/>
          <w:bCs/>
        </w:rPr>
      </w:pPr>
      <w:r w:rsidRPr="004B2331">
        <w:rPr>
          <w:b/>
          <w:bCs/>
        </w:rPr>
        <w:t xml:space="preserve">Observation </w:t>
      </w:r>
      <w:r w:rsidR="006A1965">
        <w:rPr>
          <w:b/>
          <w:bCs/>
        </w:rPr>
        <w:t>5</w:t>
      </w:r>
      <w:r w:rsidRPr="004B2331">
        <w:rPr>
          <w:b/>
          <w:bCs/>
        </w:rPr>
        <w:t>: In case the epoch time of the assistance information, acquired during the validity duration, lies after the validity timer expiration, this information is not valid to be used at the UE and the timer will expire.</w:t>
      </w:r>
    </w:p>
    <w:p w14:paraId="37C0C456" w14:textId="77777777" w:rsidR="00C84BA3" w:rsidRDefault="00C84BA3" w:rsidP="00C84BA3">
      <w:r>
        <w:t>The topic has been discussed in RAN1-109 meeting [3] with FL recommendation as below while no conclusion reached yet. The main points include:</w:t>
      </w:r>
    </w:p>
    <w:p w14:paraId="7938F533" w14:textId="77777777" w:rsidR="00C84BA3" w:rsidRDefault="00C84BA3" w:rsidP="00C84BA3">
      <w:pPr>
        <w:pStyle w:val="ListParagraph"/>
        <w:numPr>
          <w:ilvl w:val="0"/>
          <w:numId w:val="9"/>
        </w:numPr>
      </w:pPr>
      <w:bookmarkStart w:id="3" w:name="_Hlk110771173"/>
      <w:r>
        <w:t>Whether t</w:t>
      </w:r>
      <w:r w:rsidRPr="000315C2">
        <w:t xml:space="preserve">he UE should regard its UL synchronization lost at the time of the validity timer expire </w:t>
      </w:r>
      <w:r>
        <w:t>while</w:t>
      </w:r>
      <w:r w:rsidRPr="000315C2">
        <w:t xml:space="preserve"> UE has read a new</w:t>
      </w:r>
      <w:r>
        <w:t xml:space="preserve"> assistance information</w:t>
      </w:r>
      <w:r w:rsidRPr="000315C2">
        <w:t xml:space="preserve"> for UL synchronization</w:t>
      </w:r>
      <w:bookmarkEnd w:id="3"/>
      <w:r>
        <w:t>.</w:t>
      </w:r>
    </w:p>
    <w:p w14:paraId="19239D31" w14:textId="77777777" w:rsidR="00C84BA3" w:rsidRDefault="00C84BA3" w:rsidP="00C84BA3">
      <w:pPr>
        <w:pStyle w:val="ListParagraph"/>
        <w:numPr>
          <w:ilvl w:val="0"/>
          <w:numId w:val="9"/>
        </w:numPr>
      </w:pPr>
      <w:r>
        <w:t>W</w:t>
      </w:r>
      <w:r w:rsidRPr="00553274">
        <w:t xml:space="preserve">hether backward propagation is supported and whether assistance information is valid </w:t>
      </w:r>
      <w:r w:rsidRPr="00C910AB">
        <w:rPr>
          <w:b/>
          <w:bCs/>
        </w:rPr>
        <w:t>before</w:t>
      </w:r>
      <w:r w:rsidRPr="00553274">
        <w:t xml:space="preserve"> the epoch time</w:t>
      </w:r>
      <w:r>
        <w:t>. E.g., whenever a UE is provided serving satellite ephemeris information and Common TA parameters, is it possible for the UE to calculate the needed TA to apply during the period from acquisition of the information until the epoch time?</w:t>
      </w:r>
    </w:p>
    <w:tbl>
      <w:tblPr>
        <w:tblStyle w:val="TableGrid"/>
        <w:tblW w:w="0" w:type="auto"/>
        <w:tblLook w:val="04A0" w:firstRow="1" w:lastRow="0" w:firstColumn="1" w:lastColumn="0" w:noHBand="0" w:noVBand="1"/>
      </w:tblPr>
      <w:tblGrid>
        <w:gridCol w:w="9631"/>
      </w:tblGrid>
      <w:tr w:rsidR="00C84BA3" w14:paraId="7D224DAB" w14:textId="77777777" w:rsidTr="0099515E">
        <w:tc>
          <w:tcPr>
            <w:tcW w:w="9631" w:type="dxa"/>
          </w:tcPr>
          <w:p w14:paraId="0652176D" w14:textId="77777777" w:rsidR="00C84BA3" w:rsidRPr="002460F9" w:rsidRDefault="00C84BA3" w:rsidP="0099515E">
            <w:pPr>
              <w:pStyle w:val="NormalWeb"/>
              <w:spacing w:before="0" w:beforeAutospacing="0" w:after="0" w:afterAutospacing="0"/>
              <w:jc w:val="both"/>
              <w:rPr>
                <w:b/>
                <w:sz w:val="20"/>
                <w:szCs w:val="20"/>
              </w:rPr>
            </w:pPr>
            <w:r w:rsidRPr="002460F9">
              <w:rPr>
                <w:b/>
                <w:sz w:val="20"/>
                <w:szCs w:val="20"/>
              </w:rPr>
              <w:t xml:space="preserve">RAN1 </w:t>
            </w:r>
            <w:r w:rsidRPr="00A8137B">
              <w:rPr>
                <w:b/>
                <w:sz w:val="20"/>
                <w:szCs w:val="20"/>
              </w:rPr>
              <w:t xml:space="preserve">Feature lead recommendation </w:t>
            </w:r>
            <w:r w:rsidRPr="002460F9">
              <w:rPr>
                <w:b/>
                <w:sz w:val="20"/>
                <w:szCs w:val="20"/>
              </w:rPr>
              <w:t>in [</w:t>
            </w:r>
            <w:r>
              <w:rPr>
                <w:b/>
                <w:sz w:val="20"/>
                <w:szCs w:val="20"/>
              </w:rPr>
              <w:t>3</w:t>
            </w:r>
            <w:r w:rsidRPr="002460F9">
              <w:rPr>
                <w:b/>
                <w:sz w:val="20"/>
                <w:szCs w:val="20"/>
              </w:rPr>
              <w:t>]:</w:t>
            </w:r>
          </w:p>
          <w:p w14:paraId="16597409" w14:textId="77777777" w:rsidR="00C84BA3" w:rsidRPr="002460F9" w:rsidRDefault="00C84BA3" w:rsidP="0099515E">
            <w:pPr>
              <w:pStyle w:val="NormalWeb"/>
              <w:spacing w:before="0" w:beforeAutospacing="0" w:after="0" w:afterAutospacing="0"/>
              <w:jc w:val="both"/>
              <w:rPr>
                <w:bCs/>
                <w:sz w:val="20"/>
                <w:szCs w:val="20"/>
              </w:rPr>
            </w:pPr>
          </w:p>
          <w:p w14:paraId="00C54308" w14:textId="77777777" w:rsidR="00C84BA3" w:rsidRPr="002460F9" w:rsidRDefault="00C84BA3" w:rsidP="0099515E">
            <w:pPr>
              <w:pStyle w:val="NormalWeb"/>
              <w:spacing w:before="0" w:beforeAutospacing="0" w:after="0" w:afterAutospacing="0"/>
              <w:jc w:val="both"/>
              <w:rPr>
                <w:bCs/>
                <w:sz w:val="20"/>
                <w:szCs w:val="20"/>
              </w:rPr>
            </w:pPr>
            <w:r w:rsidRPr="002460F9">
              <w:rPr>
                <w:bCs/>
                <w:sz w:val="20"/>
                <w:szCs w:val="20"/>
              </w:rPr>
              <w:t>Companies are encouraged to provide inputs to RAN1#110 meeting on the following issues/questions:</w:t>
            </w:r>
          </w:p>
          <w:p w14:paraId="2AA94181" w14:textId="77777777" w:rsidR="00C84BA3" w:rsidRPr="002460F9" w:rsidRDefault="00C84BA3" w:rsidP="0099515E">
            <w:pPr>
              <w:pStyle w:val="NormalWeb"/>
              <w:spacing w:before="0" w:beforeAutospacing="0" w:after="0" w:afterAutospacing="0"/>
              <w:jc w:val="both"/>
              <w:rPr>
                <w:bCs/>
                <w:sz w:val="20"/>
                <w:szCs w:val="20"/>
              </w:rPr>
            </w:pPr>
          </w:p>
          <w:p w14:paraId="3A42C32A" w14:textId="77777777" w:rsidR="00C84BA3" w:rsidRPr="002460F9" w:rsidRDefault="00C84BA3" w:rsidP="00C84BA3">
            <w:pPr>
              <w:pStyle w:val="ListParagraph"/>
              <w:numPr>
                <w:ilvl w:val="0"/>
                <w:numId w:val="8"/>
              </w:numPr>
              <w:jc w:val="both"/>
              <w:rPr>
                <w:bCs/>
                <w:highlight w:val="yellow"/>
              </w:rPr>
            </w:pPr>
            <w:r w:rsidRPr="002460F9">
              <w:rPr>
                <w:bCs/>
                <w:highlight w:val="yellow"/>
              </w:rPr>
              <w:t xml:space="preserve">Whether backward propagation of the orbit and Common TA (or </w:t>
            </w:r>
            <m:oMath>
              <m:sSub>
                <m:sSubPr>
                  <m:ctrlPr>
                    <w:rPr>
                      <w:rFonts w:ascii="Cambria Math" w:hAnsi="Cambria Math"/>
                      <w:bCs/>
                      <w:highlight w:val="yellow"/>
                    </w:rPr>
                  </m:ctrlPr>
                </m:sSubPr>
                <m:e>
                  <m:r>
                    <w:rPr>
                      <w:rFonts w:ascii="Cambria Math" w:hAnsi="Cambria Math"/>
                      <w:highlight w:val="yellow"/>
                    </w:rPr>
                    <m:t>Delay</m:t>
                  </m:r>
                </m:e>
                <m:sub>
                  <m:r>
                    <w:rPr>
                      <w:rFonts w:ascii="Cambria Math" w:hAnsi="Cambria Math"/>
                      <w:highlight w:val="yellow"/>
                    </w:rPr>
                    <m:t>common</m:t>
                  </m:r>
                </m:sub>
              </m:sSub>
              <m:d>
                <m:dPr>
                  <m:ctrlPr>
                    <w:rPr>
                      <w:rFonts w:ascii="Cambria Math" w:hAnsi="Cambria Math"/>
                      <w:bCs/>
                      <w:highlight w:val="yellow"/>
                    </w:rPr>
                  </m:ctrlPr>
                </m:dPr>
                <m:e>
                  <m:r>
                    <w:rPr>
                      <w:rFonts w:ascii="Cambria Math" w:hAnsi="Cambria Math"/>
                      <w:highlight w:val="yellow"/>
                    </w:rPr>
                    <m:t>t</m:t>
                  </m:r>
                </m:e>
              </m:d>
            </m:oMath>
            <w:r w:rsidRPr="002460F9">
              <w:rPr>
                <w:bCs/>
                <w:highlight w:val="yellow"/>
              </w:rPr>
              <w:t>)</w:t>
            </w:r>
            <w:r w:rsidRPr="002460F9">
              <w:rPr>
                <w:bCs/>
                <w:color w:val="FF0000"/>
                <w:sz w:val="22"/>
                <w:szCs w:val="22"/>
                <w:highlight w:val="yellow"/>
                <w:lang w:eastAsia="ko-KR"/>
              </w:rPr>
              <w:t xml:space="preserve"> </w:t>
            </w:r>
            <w:r w:rsidRPr="002460F9">
              <w:rPr>
                <w:bCs/>
                <w:highlight w:val="yellow"/>
              </w:rPr>
              <w:t>can be supported?</w:t>
            </w:r>
          </w:p>
          <w:p w14:paraId="2E45E44F" w14:textId="77777777" w:rsidR="00C84BA3" w:rsidRPr="002460F9" w:rsidRDefault="00C84BA3" w:rsidP="00C84BA3">
            <w:pPr>
              <w:pStyle w:val="ListParagraph"/>
              <w:numPr>
                <w:ilvl w:val="0"/>
                <w:numId w:val="8"/>
              </w:numPr>
              <w:jc w:val="both"/>
              <w:rPr>
                <w:bCs/>
              </w:rPr>
            </w:pPr>
            <w:r w:rsidRPr="002460F9">
              <w:rPr>
                <w:bCs/>
              </w:rPr>
              <w:t xml:space="preserve">If indicated explicitly by SFN and subframe number, </w:t>
            </w:r>
            <w:proofErr w:type="spellStart"/>
            <w:r w:rsidRPr="002460F9">
              <w:rPr>
                <w:bCs/>
              </w:rPr>
              <w:t>EpochTime</w:t>
            </w:r>
            <w:proofErr w:type="spellEnd"/>
            <w:r w:rsidRPr="002460F9">
              <w:rPr>
                <w:bCs/>
              </w:rPr>
              <w:t xml:space="preserve"> is:</w:t>
            </w:r>
          </w:p>
          <w:p w14:paraId="4A5475C7" w14:textId="77777777" w:rsidR="00C84BA3" w:rsidRPr="002460F9" w:rsidRDefault="00C84BA3" w:rsidP="00C84BA3">
            <w:pPr>
              <w:pStyle w:val="ListParagraph"/>
              <w:numPr>
                <w:ilvl w:val="1"/>
                <w:numId w:val="8"/>
              </w:numPr>
              <w:jc w:val="both"/>
              <w:rPr>
                <w:bCs/>
              </w:rPr>
            </w:pPr>
            <w:r w:rsidRPr="002460F9">
              <w:rPr>
                <w:bCs/>
              </w:rPr>
              <w:t xml:space="preserve">Option 1: </w:t>
            </w:r>
            <w:r w:rsidRPr="002460F9">
              <w:rPr>
                <w:bCs/>
                <w:u w:val="single"/>
              </w:rPr>
              <w:t xml:space="preserve">in the future </w:t>
            </w:r>
            <w:r w:rsidRPr="002460F9">
              <w:rPr>
                <w:bCs/>
              </w:rPr>
              <w:t xml:space="preserve">when UE reads the SIB19 or dedicated RRC signaling at time t where </w:t>
            </w:r>
            <w:r w:rsidRPr="002460F9">
              <w:rPr>
                <w:rFonts w:ascii="Cambria Math" w:hAnsi="Cambria Math" w:cs="Cambria Math"/>
                <w:bCs/>
              </w:rPr>
              <w:t>𝑡</w:t>
            </w:r>
            <w:r w:rsidRPr="002460F9">
              <w:rPr>
                <w:bCs/>
              </w:rPr>
              <w:t xml:space="preserve"> ≤ </w:t>
            </w:r>
            <w:proofErr w:type="spellStart"/>
            <w:r w:rsidRPr="002460F9">
              <w:rPr>
                <w:bCs/>
              </w:rPr>
              <w:t>EpochTime</w:t>
            </w:r>
            <w:proofErr w:type="spellEnd"/>
            <w:r w:rsidRPr="002460F9">
              <w:rPr>
                <w:bCs/>
              </w:rPr>
              <w:t>.</w:t>
            </w:r>
          </w:p>
          <w:p w14:paraId="25372D49" w14:textId="77777777" w:rsidR="00C84BA3" w:rsidRPr="002460F9" w:rsidRDefault="00C84BA3" w:rsidP="00C84BA3">
            <w:pPr>
              <w:pStyle w:val="ListParagraph"/>
              <w:numPr>
                <w:ilvl w:val="1"/>
                <w:numId w:val="8"/>
              </w:numPr>
              <w:jc w:val="both"/>
              <w:rPr>
                <w:bCs/>
              </w:rPr>
            </w:pPr>
            <w:r w:rsidRPr="002460F9">
              <w:rPr>
                <w:bCs/>
              </w:rPr>
              <w:t xml:space="preserve">Option 2:  </w:t>
            </w:r>
            <w:r w:rsidRPr="002460F9">
              <w:rPr>
                <w:bCs/>
                <w:u w:val="single"/>
              </w:rPr>
              <w:t>in the past</w:t>
            </w:r>
            <w:r w:rsidRPr="002460F9">
              <w:rPr>
                <w:bCs/>
              </w:rPr>
              <w:t xml:space="preserve"> when UE reads the SIB19 or dedicated RRC signaling at time t where </w:t>
            </w:r>
            <w:proofErr w:type="spellStart"/>
            <w:r w:rsidRPr="002460F9">
              <w:rPr>
                <w:bCs/>
              </w:rPr>
              <w:t>EpochTime</w:t>
            </w:r>
            <w:proofErr w:type="spellEnd"/>
            <w:r w:rsidRPr="002460F9">
              <w:rPr>
                <w:bCs/>
              </w:rPr>
              <w:t xml:space="preserve"> &lt; </w:t>
            </w:r>
            <w:r w:rsidRPr="002460F9">
              <w:rPr>
                <w:rFonts w:ascii="Cambria Math" w:hAnsi="Cambria Math" w:cs="Cambria Math"/>
                <w:bCs/>
              </w:rPr>
              <w:t>𝑡</w:t>
            </w:r>
            <w:r w:rsidRPr="002460F9">
              <w:rPr>
                <w:bCs/>
              </w:rPr>
              <w:t>.</w:t>
            </w:r>
          </w:p>
          <w:p w14:paraId="50D102C4" w14:textId="77777777" w:rsidR="00C84BA3" w:rsidRPr="002460F9" w:rsidRDefault="00C84BA3" w:rsidP="00C84BA3">
            <w:pPr>
              <w:pStyle w:val="ListParagraph"/>
              <w:numPr>
                <w:ilvl w:val="1"/>
                <w:numId w:val="8"/>
              </w:numPr>
              <w:jc w:val="both"/>
              <w:rPr>
                <w:bCs/>
              </w:rPr>
            </w:pPr>
            <w:r w:rsidRPr="002460F9">
              <w:rPr>
                <w:bCs/>
              </w:rPr>
              <w:t xml:space="preserve">Option 3: </w:t>
            </w:r>
            <w:r w:rsidRPr="002460F9">
              <w:rPr>
                <w:bCs/>
                <w:u w:val="single"/>
              </w:rPr>
              <w:t>in the past</w:t>
            </w:r>
            <w:r w:rsidRPr="002460F9">
              <w:rPr>
                <w:bCs/>
              </w:rPr>
              <w:t xml:space="preserve"> or </w:t>
            </w:r>
            <w:r w:rsidRPr="002460F9">
              <w:rPr>
                <w:bCs/>
                <w:u w:val="single"/>
              </w:rPr>
              <w:t xml:space="preserve">in the future </w:t>
            </w:r>
            <w:r w:rsidRPr="002460F9">
              <w:rPr>
                <w:bCs/>
              </w:rPr>
              <w:t xml:space="preserve">when UE reads the SIB19 or dedicated RRC signaling at time t where </w:t>
            </w:r>
            <w:proofErr w:type="spellStart"/>
            <w:r w:rsidRPr="002460F9">
              <w:rPr>
                <w:bCs/>
              </w:rPr>
              <w:t>EpochTime</w:t>
            </w:r>
            <w:proofErr w:type="spellEnd"/>
            <w:r w:rsidRPr="002460F9">
              <w:rPr>
                <w:bCs/>
              </w:rPr>
              <w:t xml:space="preserve"> &lt;</w:t>
            </w:r>
            <w:r w:rsidRPr="002460F9">
              <w:rPr>
                <w:rFonts w:ascii="Cambria Math" w:hAnsi="Cambria Math" w:cs="Cambria Math"/>
                <w:bCs/>
              </w:rPr>
              <w:t>𝑡 or 𝑡</w:t>
            </w:r>
            <w:r w:rsidRPr="002460F9">
              <w:rPr>
                <w:bCs/>
              </w:rPr>
              <w:t xml:space="preserve"> ≤ </w:t>
            </w:r>
            <w:proofErr w:type="spellStart"/>
            <w:r w:rsidRPr="002460F9">
              <w:rPr>
                <w:bCs/>
              </w:rPr>
              <w:t>EpochTime</w:t>
            </w:r>
            <w:proofErr w:type="spellEnd"/>
            <w:r w:rsidRPr="002460F9">
              <w:rPr>
                <w:bCs/>
              </w:rPr>
              <w:t>.</w:t>
            </w:r>
          </w:p>
          <w:p w14:paraId="7D63EA59" w14:textId="77777777" w:rsidR="00C84BA3" w:rsidRPr="002460F9" w:rsidRDefault="00C84BA3" w:rsidP="0099515E">
            <w:pPr>
              <w:ind w:left="1080"/>
              <w:jc w:val="both"/>
              <w:rPr>
                <w:b/>
                <w:highlight w:val="cyan"/>
              </w:rPr>
            </w:pPr>
            <w:r w:rsidRPr="002460F9">
              <w:rPr>
                <w:bCs/>
              </w:rPr>
              <w:t>What would be the appropriate Option?</w:t>
            </w:r>
          </w:p>
        </w:tc>
      </w:tr>
    </w:tbl>
    <w:p w14:paraId="280A8458" w14:textId="77777777" w:rsidR="00C84BA3" w:rsidRPr="00194FC7" w:rsidRDefault="00C84BA3" w:rsidP="00C84BA3">
      <w:pPr>
        <w:rPr>
          <w:sz w:val="2"/>
          <w:szCs w:val="2"/>
        </w:rPr>
      </w:pPr>
    </w:p>
    <w:p w14:paraId="3683FB1C" w14:textId="77777777" w:rsidR="00C84BA3" w:rsidRDefault="00C84BA3" w:rsidP="00C84BA3">
      <w:r>
        <w:t xml:space="preserve">In our understanding, </w:t>
      </w:r>
      <w:r>
        <w:rPr>
          <w:rFonts w:eastAsiaTheme="minorEastAsia"/>
        </w:rPr>
        <w:t>the second issue discussed in RAN1 may also impact RAN2. Hence RAN2 can wait for RAN1’s conclusion in RAN1-110 meeting to identify the potential impact.</w:t>
      </w:r>
    </w:p>
    <w:p w14:paraId="00454488" w14:textId="2E972953" w:rsidR="00C84BA3" w:rsidRDefault="00C84BA3" w:rsidP="00C84BA3">
      <w:pPr>
        <w:jc w:val="both"/>
        <w:rPr>
          <w:b/>
          <w:bCs/>
        </w:rPr>
      </w:pPr>
      <w:r w:rsidRPr="001E1405">
        <w:rPr>
          <w:b/>
          <w:bCs/>
        </w:rPr>
        <w:t xml:space="preserve">Proposal </w:t>
      </w:r>
      <w:r w:rsidR="006A1965">
        <w:rPr>
          <w:b/>
          <w:bCs/>
        </w:rPr>
        <w:t>4</w:t>
      </w:r>
      <w:r w:rsidRPr="001E1405">
        <w:rPr>
          <w:b/>
          <w:bCs/>
        </w:rPr>
        <w:t>: RAN2 to wait for RAN1 conclusion on how to handle the case where the UE acquires assistance information within the validity duration but the epoch time lies after the expiration of the current validity timer.</w:t>
      </w:r>
    </w:p>
    <w:p w14:paraId="69B7B8E6" w14:textId="69E07FC9" w:rsidR="009339CB" w:rsidRPr="006E13D1" w:rsidRDefault="005A13AB" w:rsidP="009339CB">
      <w:pPr>
        <w:pStyle w:val="Heading1"/>
      </w:pPr>
      <w:r>
        <w:t>3</w:t>
      </w:r>
      <w:r w:rsidR="009339CB" w:rsidRPr="006E13D1">
        <w:tab/>
      </w:r>
      <w:r w:rsidR="009339CB">
        <w:t>Conclusion</w:t>
      </w:r>
    </w:p>
    <w:p w14:paraId="6E24B0F4" w14:textId="21226125" w:rsidR="009339CB" w:rsidRDefault="009339CB" w:rsidP="009339CB">
      <w:r>
        <w:t>This document has made the following observations:</w:t>
      </w:r>
    </w:p>
    <w:p w14:paraId="1349E615" w14:textId="77777777" w:rsidR="002E31FC" w:rsidRPr="00AA0D8E" w:rsidRDefault="002E31FC" w:rsidP="002E31FC">
      <w:pPr>
        <w:rPr>
          <w:b/>
        </w:rPr>
      </w:pPr>
      <w:r w:rsidRPr="00AA0D8E">
        <w:rPr>
          <w:b/>
        </w:rPr>
        <w:t>Observation 1: Blind retransmission for first Msg3 transmission is not supported due to the UE-</w:t>
      </w:r>
      <w:proofErr w:type="spellStart"/>
      <w:r w:rsidRPr="00AA0D8E">
        <w:rPr>
          <w:b/>
        </w:rPr>
        <w:t>gNB</w:t>
      </w:r>
      <w:proofErr w:type="spellEnd"/>
      <w:r w:rsidRPr="00AA0D8E">
        <w:rPr>
          <w:b/>
        </w:rPr>
        <w:t xml:space="preserve"> RTT delay </w:t>
      </w:r>
      <w:r>
        <w:rPr>
          <w:b/>
        </w:rPr>
        <w:t xml:space="preserve">before </w:t>
      </w:r>
      <w:r w:rsidRPr="00AA0D8E">
        <w:rPr>
          <w:b/>
        </w:rPr>
        <w:t xml:space="preserve">starting the </w:t>
      </w:r>
      <w:proofErr w:type="spellStart"/>
      <w:r w:rsidRPr="00AA0D8E">
        <w:rPr>
          <w:rStyle w:val="Emphasis"/>
          <w:b/>
          <w:lang w:eastAsia="ko-KR"/>
        </w:rPr>
        <w:t>ra-ContentionResolutionTimer</w:t>
      </w:r>
      <w:proofErr w:type="spellEnd"/>
      <w:r w:rsidRPr="00AA0D8E">
        <w:rPr>
          <w:b/>
        </w:rPr>
        <w:t>.</w:t>
      </w:r>
    </w:p>
    <w:p w14:paraId="150C738C" w14:textId="77777777" w:rsidR="002E31FC" w:rsidRPr="00100C52" w:rsidRDefault="002E31FC" w:rsidP="002E31FC">
      <w:pPr>
        <w:rPr>
          <w:b/>
          <w:i/>
          <w:iCs/>
        </w:rPr>
      </w:pPr>
      <w:r w:rsidRPr="00AA0D8E">
        <w:rPr>
          <w:b/>
        </w:rPr>
        <w:t xml:space="preserve">Observation </w:t>
      </w:r>
      <w:r>
        <w:rPr>
          <w:b/>
        </w:rPr>
        <w:t>2</w:t>
      </w:r>
      <w:r w:rsidRPr="00AA0D8E">
        <w:rPr>
          <w:b/>
        </w:rPr>
        <w:t xml:space="preserve">: </w:t>
      </w:r>
      <w:r>
        <w:rPr>
          <w:b/>
        </w:rPr>
        <w:t>S</w:t>
      </w:r>
      <w:r w:rsidRPr="00AA0D8E">
        <w:rPr>
          <w:b/>
        </w:rPr>
        <w:t xml:space="preserve">tarting the </w:t>
      </w:r>
      <w:proofErr w:type="spellStart"/>
      <w:r w:rsidRPr="00AA0D8E">
        <w:rPr>
          <w:rStyle w:val="Emphasis"/>
          <w:b/>
          <w:lang w:eastAsia="ko-KR"/>
        </w:rPr>
        <w:t>ra-ContentionResolutionTimer</w:t>
      </w:r>
      <w:proofErr w:type="spellEnd"/>
      <w:r>
        <w:rPr>
          <w:rStyle w:val="Emphasis"/>
          <w:b/>
          <w:lang w:eastAsia="ko-KR"/>
        </w:rPr>
        <w:t xml:space="preserve"> </w:t>
      </w:r>
      <w:r w:rsidRPr="00100C52">
        <w:rPr>
          <w:rStyle w:val="Emphasis"/>
          <w:b/>
          <w:i w:val="0"/>
          <w:iCs w:val="0"/>
          <w:lang w:eastAsia="ko-KR"/>
        </w:rPr>
        <w:t>right after initial Msg3 transmission revert</w:t>
      </w:r>
      <w:r>
        <w:rPr>
          <w:rStyle w:val="Emphasis"/>
          <w:b/>
          <w:i w:val="0"/>
          <w:iCs w:val="0"/>
          <w:lang w:eastAsia="ko-KR"/>
        </w:rPr>
        <w:t>s</w:t>
      </w:r>
      <w:r w:rsidRPr="00100C52">
        <w:rPr>
          <w:rStyle w:val="Emphasis"/>
          <w:b/>
          <w:i w:val="0"/>
          <w:iCs w:val="0"/>
          <w:lang w:eastAsia="ko-KR"/>
        </w:rPr>
        <w:t xml:space="preserve"> previous RAN2 agreement </w:t>
      </w:r>
      <w:r>
        <w:rPr>
          <w:rStyle w:val="Emphasis"/>
          <w:b/>
          <w:i w:val="0"/>
          <w:iCs w:val="0"/>
          <w:lang w:eastAsia="ko-KR"/>
        </w:rPr>
        <w:t xml:space="preserve">to save </w:t>
      </w:r>
      <w:r w:rsidRPr="00100C52">
        <w:rPr>
          <w:rStyle w:val="Emphasis"/>
          <w:b/>
          <w:i w:val="0"/>
          <w:iCs w:val="0"/>
          <w:lang w:eastAsia="ko-KR"/>
        </w:rPr>
        <w:t>UE’s power consumption</w:t>
      </w:r>
      <w:r w:rsidRPr="00100C52">
        <w:rPr>
          <w:b/>
          <w:i/>
          <w:iCs/>
        </w:rPr>
        <w:t>.</w:t>
      </w:r>
    </w:p>
    <w:p w14:paraId="19B97304" w14:textId="77777777" w:rsidR="002E31FC" w:rsidRDefault="002E31FC" w:rsidP="002E31FC">
      <w:pPr>
        <w:rPr>
          <w:b/>
          <w:bCs/>
        </w:rPr>
      </w:pPr>
      <w:r w:rsidRPr="001166BB">
        <w:rPr>
          <w:b/>
          <w:bCs/>
        </w:rPr>
        <w:t xml:space="preserve">Observation </w:t>
      </w:r>
      <w:r>
        <w:rPr>
          <w:b/>
          <w:bCs/>
        </w:rPr>
        <w:t>3</w:t>
      </w:r>
      <w:r w:rsidRPr="001166BB">
        <w:rPr>
          <w:b/>
          <w:bCs/>
        </w:rPr>
        <w:t xml:space="preserve">: </w:t>
      </w:r>
      <w:r>
        <w:rPr>
          <w:b/>
          <w:bCs/>
        </w:rPr>
        <w:t>Upon</w:t>
      </w:r>
      <w:r w:rsidRPr="001166BB">
        <w:rPr>
          <w:b/>
          <w:bCs/>
        </w:rPr>
        <w:t xml:space="preserve"> </w:t>
      </w:r>
      <w:r>
        <w:rPr>
          <w:b/>
          <w:bCs/>
        </w:rPr>
        <w:t>UE</w:t>
      </w:r>
      <w:r w:rsidRPr="001166BB">
        <w:rPr>
          <w:b/>
          <w:bCs/>
        </w:rPr>
        <w:t xml:space="preserve"> validity timer</w:t>
      </w:r>
      <w:r>
        <w:rPr>
          <w:b/>
          <w:bCs/>
        </w:rPr>
        <w:t xml:space="preserve"> expiry, t</w:t>
      </w:r>
      <w:r w:rsidRPr="001166BB">
        <w:rPr>
          <w:b/>
          <w:bCs/>
        </w:rPr>
        <w:t xml:space="preserve">here would be </w:t>
      </w:r>
      <w:r>
        <w:rPr>
          <w:b/>
          <w:bCs/>
        </w:rPr>
        <w:t>system resource waste</w:t>
      </w:r>
      <w:r w:rsidRPr="001166BB">
        <w:rPr>
          <w:b/>
          <w:bCs/>
        </w:rPr>
        <w:t xml:space="preserve"> if </w:t>
      </w:r>
      <w:r>
        <w:rPr>
          <w:b/>
          <w:bCs/>
        </w:rPr>
        <w:t xml:space="preserve">UE stops UL transmission in a non-transparent way for </w:t>
      </w:r>
      <w:proofErr w:type="spellStart"/>
      <w:r>
        <w:rPr>
          <w:b/>
          <w:bCs/>
        </w:rPr>
        <w:t>gNB</w:t>
      </w:r>
      <w:proofErr w:type="spellEnd"/>
      <w:r w:rsidRPr="001166BB">
        <w:rPr>
          <w:b/>
          <w:bCs/>
        </w:rPr>
        <w:t>.</w:t>
      </w:r>
    </w:p>
    <w:p w14:paraId="7A7E19EB" w14:textId="77777777" w:rsidR="002E31FC" w:rsidRDefault="002E31FC" w:rsidP="002E31FC">
      <w:pPr>
        <w:rPr>
          <w:b/>
          <w:bCs/>
        </w:rPr>
      </w:pPr>
      <w:r w:rsidRPr="00857283">
        <w:rPr>
          <w:b/>
          <w:bCs/>
        </w:rPr>
        <w:lastRenderedPageBreak/>
        <w:t xml:space="preserve">Observation </w:t>
      </w:r>
      <w:r>
        <w:rPr>
          <w:b/>
          <w:bCs/>
        </w:rPr>
        <w:t>4</w:t>
      </w:r>
      <w:r w:rsidRPr="00857283">
        <w:rPr>
          <w:b/>
          <w:bCs/>
        </w:rPr>
        <w:t xml:space="preserve">: Trigger RLF and RRC reestablishment to recover UL sync </w:t>
      </w:r>
      <w:r>
        <w:rPr>
          <w:b/>
          <w:bCs/>
        </w:rPr>
        <w:t>may</w:t>
      </w:r>
      <w:r w:rsidRPr="00857283">
        <w:rPr>
          <w:b/>
          <w:bCs/>
        </w:rPr>
        <w:t xml:space="preserve"> cause unnecessary signalling and </w:t>
      </w:r>
      <w:r>
        <w:rPr>
          <w:b/>
          <w:bCs/>
        </w:rPr>
        <w:t>power consumption.</w:t>
      </w:r>
    </w:p>
    <w:p w14:paraId="52B558C9" w14:textId="77777777" w:rsidR="002E31FC" w:rsidRPr="004B2331" w:rsidRDefault="002E31FC" w:rsidP="002E31FC">
      <w:pPr>
        <w:jc w:val="both"/>
        <w:rPr>
          <w:b/>
          <w:bCs/>
        </w:rPr>
      </w:pPr>
      <w:r w:rsidRPr="004B2331">
        <w:rPr>
          <w:b/>
          <w:bCs/>
        </w:rPr>
        <w:t xml:space="preserve">Observation </w:t>
      </w:r>
      <w:r>
        <w:rPr>
          <w:b/>
          <w:bCs/>
        </w:rPr>
        <w:t>5</w:t>
      </w:r>
      <w:r w:rsidRPr="004B2331">
        <w:rPr>
          <w:b/>
          <w:bCs/>
        </w:rPr>
        <w:t>: In case the epoch time of the assistance information, acquired during the validity duration, lies after the validity timer expiration, this information is not valid to be used at the UE and the timer will expire.</w:t>
      </w:r>
    </w:p>
    <w:p w14:paraId="3BE72BE2" w14:textId="77777777" w:rsidR="009339CB" w:rsidRPr="004F4540" w:rsidRDefault="009339CB" w:rsidP="009339CB">
      <w:pPr>
        <w:rPr>
          <w:bCs/>
        </w:rPr>
      </w:pPr>
      <w:r>
        <w:rPr>
          <w:bCs/>
        </w:rPr>
        <w:t>And proposed the following:</w:t>
      </w:r>
    </w:p>
    <w:p w14:paraId="41122631" w14:textId="133B9F95" w:rsidR="002E31FC" w:rsidRPr="004650CE" w:rsidRDefault="002E31FC" w:rsidP="002E31FC">
      <w:pPr>
        <w:rPr>
          <w:b/>
          <w:bCs/>
        </w:rPr>
      </w:pPr>
      <w:r>
        <w:rPr>
          <w:b/>
        </w:rPr>
        <w:t>Proposal 1</w:t>
      </w:r>
      <w:r w:rsidRPr="00AA0D8E">
        <w:rPr>
          <w:b/>
        </w:rPr>
        <w:t xml:space="preserve">: </w:t>
      </w:r>
      <w:r>
        <w:rPr>
          <w:b/>
        </w:rPr>
        <w:t xml:space="preserve">A new and short timer dedicated for blind retransmission </w:t>
      </w:r>
      <w:r w:rsidR="001757A4">
        <w:rPr>
          <w:b/>
        </w:rPr>
        <w:t xml:space="preserve">of </w:t>
      </w:r>
      <w:r>
        <w:rPr>
          <w:b/>
        </w:rPr>
        <w:t xml:space="preserve">first Msg3 transmission is better than triggering the  </w:t>
      </w:r>
      <w:proofErr w:type="spellStart"/>
      <w:r w:rsidRPr="00AA0D8E">
        <w:rPr>
          <w:rStyle w:val="Emphasis"/>
          <w:b/>
          <w:lang w:eastAsia="ko-KR"/>
        </w:rPr>
        <w:t>ra-ContentionResolutionTimer</w:t>
      </w:r>
      <w:proofErr w:type="spellEnd"/>
      <w:r>
        <w:rPr>
          <w:rStyle w:val="Emphasis"/>
          <w:b/>
          <w:lang w:eastAsia="ko-KR"/>
        </w:rPr>
        <w:t xml:space="preserve"> </w:t>
      </w:r>
      <w:r w:rsidRPr="00B10763">
        <w:rPr>
          <w:rStyle w:val="Emphasis"/>
          <w:b/>
          <w:i w:val="0"/>
          <w:iCs w:val="0"/>
          <w:lang w:eastAsia="ko-KR"/>
        </w:rPr>
        <w:t>(re)</w:t>
      </w:r>
      <w:r w:rsidRPr="004650CE">
        <w:rPr>
          <w:b/>
          <w:bCs/>
        </w:rPr>
        <w:t>start twice after Msg3 initial transmission.</w:t>
      </w:r>
    </w:p>
    <w:p w14:paraId="704FF1C7" w14:textId="016ED059" w:rsidR="002E31FC" w:rsidRPr="004650CE" w:rsidRDefault="002E31FC" w:rsidP="002E31FC">
      <w:pPr>
        <w:rPr>
          <w:b/>
        </w:rPr>
      </w:pPr>
      <w:r>
        <w:rPr>
          <w:b/>
        </w:rPr>
        <w:t>Proposal 2</w:t>
      </w:r>
      <w:r w:rsidRPr="00AA0D8E">
        <w:rPr>
          <w:b/>
        </w:rPr>
        <w:t xml:space="preserve">: </w:t>
      </w:r>
      <w:r w:rsidRPr="004650CE">
        <w:rPr>
          <w:b/>
        </w:rPr>
        <w:t>Postpone the topic of supporting blind retransmission for first Msg3 transmission to Rel-18.</w:t>
      </w:r>
    </w:p>
    <w:p w14:paraId="097E442A" w14:textId="77777777" w:rsidR="002E31FC" w:rsidRPr="00E31D03" w:rsidRDefault="002E31FC" w:rsidP="002E31FC">
      <w:pPr>
        <w:rPr>
          <w:rFonts w:eastAsiaTheme="minorEastAsia"/>
          <w:b/>
          <w:bCs/>
        </w:rPr>
      </w:pPr>
      <w:r w:rsidRPr="00E31D03">
        <w:rPr>
          <w:rFonts w:eastAsiaTheme="minorEastAsia"/>
          <w:b/>
          <w:bCs/>
        </w:rPr>
        <w:t xml:space="preserve">Proposal </w:t>
      </w:r>
      <w:r>
        <w:rPr>
          <w:rFonts w:eastAsiaTheme="minorEastAsia"/>
          <w:b/>
          <w:bCs/>
        </w:rPr>
        <w:t>3</w:t>
      </w:r>
      <w:r w:rsidRPr="00E31D03">
        <w:rPr>
          <w:rFonts w:eastAsiaTheme="minorEastAsia"/>
          <w:b/>
          <w:bCs/>
        </w:rPr>
        <w:t>: Upon UL synchronization failure due to the validity timer expiry,</w:t>
      </w:r>
      <w:r>
        <w:rPr>
          <w:rFonts w:eastAsiaTheme="minorEastAsia"/>
          <w:b/>
          <w:bCs/>
        </w:rPr>
        <w:t xml:space="preserve"> UE should inform </w:t>
      </w:r>
      <w:proofErr w:type="spellStart"/>
      <w:r>
        <w:rPr>
          <w:rFonts w:eastAsiaTheme="minorEastAsia"/>
          <w:b/>
          <w:bCs/>
        </w:rPr>
        <w:t>gNB</w:t>
      </w:r>
      <w:proofErr w:type="spellEnd"/>
      <w:r>
        <w:rPr>
          <w:rFonts w:eastAsiaTheme="minorEastAsia"/>
          <w:b/>
          <w:bCs/>
        </w:rPr>
        <w:t xml:space="preserve"> to avoid NW scheduling failure. RAN2 to discuss either RACH or RLF procedure should be triggered.</w:t>
      </w:r>
    </w:p>
    <w:p w14:paraId="2E060658" w14:textId="77777777" w:rsidR="002E31FC" w:rsidRDefault="002E31FC" w:rsidP="002E31FC">
      <w:pPr>
        <w:jc w:val="both"/>
        <w:rPr>
          <w:b/>
          <w:bCs/>
        </w:rPr>
      </w:pPr>
      <w:r w:rsidRPr="001E1405">
        <w:rPr>
          <w:b/>
          <w:bCs/>
        </w:rPr>
        <w:t xml:space="preserve">Proposal </w:t>
      </w:r>
      <w:r>
        <w:rPr>
          <w:b/>
          <w:bCs/>
        </w:rPr>
        <w:t>4</w:t>
      </w:r>
      <w:r w:rsidRPr="001E1405">
        <w:rPr>
          <w:b/>
          <w:bCs/>
        </w:rPr>
        <w:t>: RAN2 to wait for RAN1 conclusion on how to handle the case where the UE acquires assistance information within the validity duration but the epoch time lies after the expiration of the current validity timer.</w:t>
      </w:r>
    </w:p>
    <w:p w14:paraId="15DA3B0E" w14:textId="7B14A501" w:rsidR="00063769" w:rsidRPr="006E13D1" w:rsidRDefault="00063769" w:rsidP="00063769">
      <w:pPr>
        <w:pStyle w:val="Heading1"/>
      </w:pPr>
      <w:r>
        <w:t>Reference</w:t>
      </w:r>
    </w:p>
    <w:p w14:paraId="56EEE39D" w14:textId="0E513F51" w:rsidR="009339CB" w:rsidRDefault="00063769" w:rsidP="009339CB">
      <w:r>
        <w:t xml:space="preserve">[1] </w:t>
      </w:r>
      <w:r w:rsidRPr="00063769">
        <w:t>R2-2206503 NTN Corrections for TS 38321_[R2-118e]</w:t>
      </w:r>
      <w:r>
        <w:t>, Interdigital</w:t>
      </w:r>
    </w:p>
    <w:p w14:paraId="5DF6CFA1" w14:textId="47F383DB" w:rsidR="0084309B" w:rsidRDefault="0084309B" w:rsidP="009339CB">
      <w:r>
        <w:t xml:space="preserve">[2] </w:t>
      </w:r>
      <w:r w:rsidRPr="0084309B">
        <w:t>R2-2206207 Report of [AT118-e][104][NTN] UP corrections: Phase 2</w:t>
      </w:r>
      <w:r>
        <w:t>, Interdigital</w:t>
      </w:r>
    </w:p>
    <w:p w14:paraId="33AC01DB" w14:textId="77777777" w:rsidR="00194FC7" w:rsidRDefault="00194FC7" w:rsidP="00194FC7">
      <w:r>
        <w:t xml:space="preserve">[3] R1-2205489 </w:t>
      </w:r>
      <w:r w:rsidRPr="002460F9">
        <w:t>FL Summary #3: Maintenance on timing relationship enhancements and UL time and frequency synchronization for NR NTN</w:t>
      </w:r>
      <w:r>
        <w:t>, Thales</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60D6" w14:textId="77777777" w:rsidR="002C1A6F" w:rsidRDefault="002C1A6F">
      <w:r>
        <w:separator/>
      </w:r>
    </w:p>
  </w:endnote>
  <w:endnote w:type="continuationSeparator" w:id="0">
    <w:p w14:paraId="7A21CB1F" w14:textId="77777777" w:rsidR="002C1A6F" w:rsidRDefault="002C1A6F">
      <w:r>
        <w:continuationSeparator/>
      </w:r>
    </w:p>
  </w:endnote>
  <w:endnote w:type="continuationNotice" w:id="1">
    <w:p w14:paraId="593F5411" w14:textId="77777777" w:rsidR="002C1A6F" w:rsidRDefault="002C1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DFDF1" w14:textId="77777777" w:rsidR="002C1A6F" w:rsidRDefault="002C1A6F">
      <w:r>
        <w:separator/>
      </w:r>
    </w:p>
  </w:footnote>
  <w:footnote w:type="continuationSeparator" w:id="0">
    <w:p w14:paraId="5B0C3020" w14:textId="77777777" w:rsidR="002C1A6F" w:rsidRDefault="002C1A6F">
      <w:r>
        <w:continuationSeparator/>
      </w:r>
    </w:p>
  </w:footnote>
  <w:footnote w:type="continuationNotice" w:id="1">
    <w:p w14:paraId="5C071C64" w14:textId="77777777" w:rsidR="002C1A6F" w:rsidRDefault="002C1A6F">
      <w:pPr>
        <w:spacing w:after="0"/>
      </w:pPr>
    </w:p>
  </w:footnote>
</w:footnotes>
</file>

<file path=word/intelligence2.xml><?xml version="1.0" encoding="utf-8"?>
<int2:intelligence xmlns:int2="http://schemas.microsoft.com/office/intelligence/2020/intelligence">
  <int2:observations>
    <int2:bookmark int2:bookmarkName="_Int_FUHwLVQX" int2:invalidationBookmarkName="" int2:hashCode="Bfe5IpLTkEKdbY" int2:id="6qzlS2Ec"/>
    <int2:bookmark int2:bookmarkName="_Int_wGvmLVhk" int2:invalidationBookmarkName="" int2:hashCode="SPW0sFXDTAtd5h" int2:id="ynHoMxi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2B1956"/>
    <w:multiLevelType w:val="hybridMultilevel"/>
    <w:tmpl w:val="76925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BD6FEE"/>
    <w:multiLevelType w:val="hybridMultilevel"/>
    <w:tmpl w:val="7B90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80F"/>
    <w:rsid w:val="000220B7"/>
    <w:rsid w:val="0002239A"/>
    <w:rsid w:val="00023C40"/>
    <w:rsid w:val="00033397"/>
    <w:rsid w:val="00040095"/>
    <w:rsid w:val="00045398"/>
    <w:rsid w:val="000522D4"/>
    <w:rsid w:val="00063769"/>
    <w:rsid w:val="00065268"/>
    <w:rsid w:val="00073C9C"/>
    <w:rsid w:val="00076412"/>
    <w:rsid w:val="00080512"/>
    <w:rsid w:val="00090468"/>
    <w:rsid w:val="00094568"/>
    <w:rsid w:val="000B7BCF"/>
    <w:rsid w:val="000C522B"/>
    <w:rsid w:val="000D58AB"/>
    <w:rsid w:val="000D67BC"/>
    <w:rsid w:val="00100C52"/>
    <w:rsid w:val="00112F1A"/>
    <w:rsid w:val="001442FA"/>
    <w:rsid w:val="00145075"/>
    <w:rsid w:val="001741A0"/>
    <w:rsid w:val="001757A4"/>
    <w:rsid w:val="00175FA0"/>
    <w:rsid w:val="00183A82"/>
    <w:rsid w:val="00194CD0"/>
    <w:rsid w:val="00194FC7"/>
    <w:rsid w:val="001B49C9"/>
    <w:rsid w:val="001C23F4"/>
    <w:rsid w:val="001C4F79"/>
    <w:rsid w:val="001F168B"/>
    <w:rsid w:val="001F7831"/>
    <w:rsid w:val="00204045"/>
    <w:rsid w:val="0020712B"/>
    <w:rsid w:val="0022606D"/>
    <w:rsid w:val="00231728"/>
    <w:rsid w:val="0023641A"/>
    <w:rsid w:val="00244A05"/>
    <w:rsid w:val="00250404"/>
    <w:rsid w:val="00256B74"/>
    <w:rsid w:val="002610D8"/>
    <w:rsid w:val="002747EC"/>
    <w:rsid w:val="002846B9"/>
    <w:rsid w:val="002846CE"/>
    <w:rsid w:val="002855BF"/>
    <w:rsid w:val="002B2988"/>
    <w:rsid w:val="002C1A6F"/>
    <w:rsid w:val="002C53E9"/>
    <w:rsid w:val="002E31FC"/>
    <w:rsid w:val="002E5F26"/>
    <w:rsid w:val="002F0D22"/>
    <w:rsid w:val="00306EAD"/>
    <w:rsid w:val="00311B17"/>
    <w:rsid w:val="003172DC"/>
    <w:rsid w:val="00325AE3"/>
    <w:rsid w:val="00326069"/>
    <w:rsid w:val="00327641"/>
    <w:rsid w:val="0035462D"/>
    <w:rsid w:val="0036459E"/>
    <w:rsid w:val="00364B41"/>
    <w:rsid w:val="00383096"/>
    <w:rsid w:val="0039346C"/>
    <w:rsid w:val="003A41EF"/>
    <w:rsid w:val="003A4D4D"/>
    <w:rsid w:val="003B330F"/>
    <w:rsid w:val="003B40AD"/>
    <w:rsid w:val="003C4E37"/>
    <w:rsid w:val="003E16BE"/>
    <w:rsid w:val="003F4E28"/>
    <w:rsid w:val="004006E8"/>
    <w:rsid w:val="00401855"/>
    <w:rsid w:val="00413BA2"/>
    <w:rsid w:val="00432652"/>
    <w:rsid w:val="00446C3A"/>
    <w:rsid w:val="00452693"/>
    <w:rsid w:val="004650CE"/>
    <w:rsid w:val="00465587"/>
    <w:rsid w:val="00477455"/>
    <w:rsid w:val="00482346"/>
    <w:rsid w:val="004A1F7B"/>
    <w:rsid w:val="004C44D2"/>
    <w:rsid w:val="004D3578"/>
    <w:rsid w:val="004D380D"/>
    <w:rsid w:val="004D5FCF"/>
    <w:rsid w:val="004E0B40"/>
    <w:rsid w:val="004E213A"/>
    <w:rsid w:val="004F4540"/>
    <w:rsid w:val="004F73A7"/>
    <w:rsid w:val="00502BB2"/>
    <w:rsid w:val="00503171"/>
    <w:rsid w:val="00506C28"/>
    <w:rsid w:val="005201A2"/>
    <w:rsid w:val="00534DA0"/>
    <w:rsid w:val="0054265C"/>
    <w:rsid w:val="00543E6C"/>
    <w:rsid w:val="00551887"/>
    <w:rsid w:val="00565087"/>
    <w:rsid w:val="0056573F"/>
    <w:rsid w:val="00571279"/>
    <w:rsid w:val="00591A16"/>
    <w:rsid w:val="005A13AB"/>
    <w:rsid w:val="005A49C6"/>
    <w:rsid w:val="005C766E"/>
    <w:rsid w:val="005C7CD5"/>
    <w:rsid w:val="005F31D5"/>
    <w:rsid w:val="00611566"/>
    <w:rsid w:val="006302A2"/>
    <w:rsid w:val="00644EEA"/>
    <w:rsid w:val="00646D99"/>
    <w:rsid w:val="00656910"/>
    <w:rsid w:val="006574C0"/>
    <w:rsid w:val="00662C03"/>
    <w:rsid w:val="00696821"/>
    <w:rsid w:val="006A1965"/>
    <w:rsid w:val="006C66D8"/>
    <w:rsid w:val="006D1E24"/>
    <w:rsid w:val="006D35DE"/>
    <w:rsid w:val="006E1057"/>
    <w:rsid w:val="006E1417"/>
    <w:rsid w:val="006F6A2C"/>
    <w:rsid w:val="007069DC"/>
    <w:rsid w:val="00710201"/>
    <w:rsid w:val="0072073A"/>
    <w:rsid w:val="007342B5"/>
    <w:rsid w:val="00734A5B"/>
    <w:rsid w:val="00744E76"/>
    <w:rsid w:val="00752407"/>
    <w:rsid w:val="00757D40"/>
    <w:rsid w:val="00763E99"/>
    <w:rsid w:val="007662B5"/>
    <w:rsid w:val="00781F0F"/>
    <w:rsid w:val="0078727C"/>
    <w:rsid w:val="0079049D"/>
    <w:rsid w:val="00793DC5"/>
    <w:rsid w:val="00796823"/>
    <w:rsid w:val="00796BC5"/>
    <w:rsid w:val="007A2E55"/>
    <w:rsid w:val="007A5161"/>
    <w:rsid w:val="007B18D8"/>
    <w:rsid w:val="007C095F"/>
    <w:rsid w:val="007C2DD0"/>
    <w:rsid w:val="007F2E08"/>
    <w:rsid w:val="008024FA"/>
    <w:rsid w:val="008028A4"/>
    <w:rsid w:val="00813245"/>
    <w:rsid w:val="00835425"/>
    <w:rsid w:val="00840DE0"/>
    <w:rsid w:val="0084309B"/>
    <w:rsid w:val="00847CD0"/>
    <w:rsid w:val="00850FCB"/>
    <w:rsid w:val="008560D0"/>
    <w:rsid w:val="008607A8"/>
    <w:rsid w:val="0086354A"/>
    <w:rsid w:val="008768CA"/>
    <w:rsid w:val="00877EF9"/>
    <w:rsid w:val="00880559"/>
    <w:rsid w:val="008A6135"/>
    <w:rsid w:val="008B5306"/>
    <w:rsid w:val="008C2E2A"/>
    <w:rsid w:val="008C3057"/>
    <w:rsid w:val="008C7D44"/>
    <w:rsid w:val="008D2E4D"/>
    <w:rsid w:val="008F396F"/>
    <w:rsid w:val="008F3DCD"/>
    <w:rsid w:val="008F5258"/>
    <w:rsid w:val="0090271F"/>
    <w:rsid w:val="00902DB9"/>
    <w:rsid w:val="0090466A"/>
    <w:rsid w:val="00917FDA"/>
    <w:rsid w:val="00923655"/>
    <w:rsid w:val="009339CB"/>
    <w:rsid w:val="00936071"/>
    <w:rsid w:val="009376CD"/>
    <w:rsid w:val="00940212"/>
    <w:rsid w:val="00942EC2"/>
    <w:rsid w:val="00954306"/>
    <w:rsid w:val="00961B32"/>
    <w:rsid w:val="00962509"/>
    <w:rsid w:val="00970DB3"/>
    <w:rsid w:val="00974BB0"/>
    <w:rsid w:val="00975BCD"/>
    <w:rsid w:val="009928A9"/>
    <w:rsid w:val="00993500"/>
    <w:rsid w:val="009A0AF3"/>
    <w:rsid w:val="009B07CD"/>
    <w:rsid w:val="009C19E9"/>
    <w:rsid w:val="009D28BF"/>
    <w:rsid w:val="009D52AF"/>
    <w:rsid w:val="009D74A6"/>
    <w:rsid w:val="009E0CA4"/>
    <w:rsid w:val="009E0E87"/>
    <w:rsid w:val="00A042D0"/>
    <w:rsid w:val="00A10F02"/>
    <w:rsid w:val="00A11299"/>
    <w:rsid w:val="00A17E3E"/>
    <w:rsid w:val="00A204CA"/>
    <w:rsid w:val="00A209D6"/>
    <w:rsid w:val="00A22738"/>
    <w:rsid w:val="00A36F5F"/>
    <w:rsid w:val="00A40180"/>
    <w:rsid w:val="00A430EC"/>
    <w:rsid w:val="00A43486"/>
    <w:rsid w:val="00A53724"/>
    <w:rsid w:val="00A54B2B"/>
    <w:rsid w:val="00A56149"/>
    <w:rsid w:val="00A703B6"/>
    <w:rsid w:val="00A7297E"/>
    <w:rsid w:val="00A82346"/>
    <w:rsid w:val="00A82A69"/>
    <w:rsid w:val="00A9671C"/>
    <w:rsid w:val="00AA0D8E"/>
    <w:rsid w:val="00AA1553"/>
    <w:rsid w:val="00AB6665"/>
    <w:rsid w:val="00AF0655"/>
    <w:rsid w:val="00B00EA8"/>
    <w:rsid w:val="00B05380"/>
    <w:rsid w:val="00B05962"/>
    <w:rsid w:val="00B10763"/>
    <w:rsid w:val="00B15449"/>
    <w:rsid w:val="00B16C2F"/>
    <w:rsid w:val="00B27303"/>
    <w:rsid w:val="00B34B61"/>
    <w:rsid w:val="00B41468"/>
    <w:rsid w:val="00B47FD1"/>
    <w:rsid w:val="00B516BB"/>
    <w:rsid w:val="00B5351E"/>
    <w:rsid w:val="00B7538C"/>
    <w:rsid w:val="00B84DB2"/>
    <w:rsid w:val="00BC3555"/>
    <w:rsid w:val="00C12B51"/>
    <w:rsid w:val="00C147FB"/>
    <w:rsid w:val="00C24650"/>
    <w:rsid w:val="00C25465"/>
    <w:rsid w:val="00C33079"/>
    <w:rsid w:val="00C55A12"/>
    <w:rsid w:val="00C6553E"/>
    <w:rsid w:val="00C83A13"/>
    <w:rsid w:val="00C84BA3"/>
    <w:rsid w:val="00C86F10"/>
    <w:rsid w:val="00C9068C"/>
    <w:rsid w:val="00C92967"/>
    <w:rsid w:val="00C93F25"/>
    <w:rsid w:val="00CA3D0C"/>
    <w:rsid w:val="00CA654B"/>
    <w:rsid w:val="00CB14EE"/>
    <w:rsid w:val="00CB72B8"/>
    <w:rsid w:val="00CD0BA8"/>
    <w:rsid w:val="00CD4C7B"/>
    <w:rsid w:val="00CD58FE"/>
    <w:rsid w:val="00D11B19"/>
    <w:rsid w:val="00D33BE3"/>
    <w:rsid w:val="00D36D3B"/>
    <w:rsid w:val="00D3792D"/>
    <w:rsid w:val="00D55E47"/>
    <w:rsid w:val="00D62E19"/>
    <w:rsid w:val="00D67CD1"/>
    <w:rsid w:val="00D70FBD"/>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1949"/>
    <w:rsid w:val="00E4466D"/>
    <w:rsid w:val="00E46C08"/>
    <w:rsid w:val="00E471CF"/>
    <w:rsid w:val="00E62835"/>
    <w:rsid w:val="00E71732"/>
    <w:rsid w:val="00E769D5"/>
    <w:rsid w:val="00E77645"/>
    <w:rsid w:val="00E83697"/>
    <w:rsid w:val="00E859B6"/>
    <w:rsid w:val="00EA66C9"/>
    <w:rsid w:val="00EB5D32"/>
    <w:rsid w:val="00EC4A25"/>
    <w:rsid w:val="00EF612C"/>
    <w:rsid w:val="00F025A2"/>
    <w:rsid w:val="00F036E9"/>
    <w:rsid w:val="00F07388"/>
    <w:rsid w:val="00F2026E"/>
    <w:rsid w:val="00F203C3"/>
    <w:rsid w:val="00F2210A"/>
    <w:rsid w:val="00F3066E"/>
    <w:rsid w:val="00F31372"/>
    <w:rsid w:val="00F37743"/>
    <w:rsid w:val="00F54A3D"/>
    <w:rsid w:val="00F54CB0"/>
    <w:rsid w:val="00F579CD"/>
    <w:rsid w:val="00F653B8"/>
    <w:rsid w:val="00F66A5C"/>
    <w:rsid w:val="00F71B89"/>
    <w:rsid w:val="00F7353C"/>
    <w:rsid w:val="00F76F8F"/>
    <w:rsid w:val="00F86EC3"/>
    <w:rsid w:val="00F87257"/>
    <w:rsid w:val="00F941DF"/>
    <w:rsid w:val="00FA1266"/>
    <w:rsid w:val="00FB36FA"/>
    <w:rsid w:val="00FB7E4C"/>
    <w:rsid w:val="00FC1192"/>
    <w:rsid w:val="00FC3254"/>
    <w:rsid w:val="00FE106D"/>
    <w:rsid w:val="00FE251B"/>
    <w:rsid w:val="0F0B14AC"/>
    <w:rsid w:val="1D8D559B"/>
    <w:rsid w:val="21C04134"/>
    <w:rsid w:val="44EA50EC"/>
    <w:rsid w:val="4686214D"/>
    <w:rsid w:val="5553B21F"/>
    <w:rsid w:val="6464D81F"/>
    <w:rsid w:val="713BD3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757A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630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63769"/>
    <w:rPr>
      <w:rFonts w:ascii="Arial" w:hAnsi="Arial"/>
      <w:sz w:val="36"/>
      <w:lang w:eastAsia="en-US"/>
    </w:rPr>
  </w:style>
  <w:style w:type="paragraph" w:styleId="BodyText">
    <w:name w:val="Body Text"/>
    <w:basedOn w:val="Normal"/>
    <w:link w:val="BodyTextChar"/>
    <w:rsid w:val="000D67BC"/>
    <w:pPr>
      <w:spacing w:after="0"/>
      <w:jc w:val="both"/>
    </w:pPr>
    <w:rPr>
      <w:rFonts w:ascii="Arial" w:hAnsi="Arial"/>
      <w:sz w:val="22"/>
    </w:rPr>
  </w:style>
  <w:style w:type="character" w:customStyle="1" w:styleId="BodyTextChar">
    <w:name w:val="Body Text Char"/>
    <w:basedOn w:val="DefaultParagraphFont"/>
    <w:link w:val="BodyText"/>
    <w:rsid w:val="000D67BC"/>
    <w:rPr>
      <w:rFonts w:ascii="Arial" w:eastAsia="宋体" w:hAnsi="Arial"/>
      <w:sz w:val="22"/>
      <w:lang w:eastAsia="en-US"/>
    </w:rPr>
  </w:style>
  <w:style w:type="character" w:styleId="Emphasis">
    <w:name w:val="Emphasis"/>
    <w:basedOn w:val="DefaultParagraphFont"/>
    <w:uiPriority w:val="20"/>
    <w:qFormat/>
    <w:rsid w:val="000D67BC"/>
    <w:rPr>
      <w:i/>
      <w:iCs/>
    </w:rPr>
  </w:style>
  <w:style w:type="character" w:customStyle="1" w:styleId="B1Char">
    <w:name w:val="B1 Char"/>
    <w:link w:val="B1"/>
    <w:qFormat/>
    <w:rsid w:val="000D67BC"/>
    <w:rPr>
      <w:lang w:eastAsia="en-US"/>
    </w:rPr>
  </w:style>
  <w:style w:type="character" w:customStyle="1" w:styleId="B2Char">
    <w:name w:val="B2 Char"/>
    <w:link w:val="B2"/>
    <w:qFormat/>
    <w:rsid w:val="000D67BC"/>
    <w:rPr>
      <w:lang w:eastAsia="en-US"/>
    </w:rPr>
  </w:style>
  <w:style w:type="character" w:customStyle="1" w:styleId="Heading2Char">
    <w:name w:val="Heading 2 Char"/>
    <w:basedOn w:val="DefaultParagraphFont"/>
    <w:link w:val="Heading2"/>
    <w:rsid w:val="00C84BA3"/>
    <w:rPr>
      <w:rFonts w:ascii="Arial" w:hAnsi="Arial"/>
      <w:sz w:val="32"/>
      <w:lang w:eastAsia="en-US"/>
    </w:rPr>
  </w:style>
  <w:style w:type="paragraph" w:styleId="NormalWeb">
    <w:name w:val="Normal (Web)"/>
    <w:basedOn w:val="Normal"/>
    <w:uiPriority w:val="99"/>
    <w:unhideWhenUsed/>
    <w:qFormat/>
    <w:rsid w:val="00C84BA3"/>
    <w:pPr>
      <w:spacing w:before="100" w:beforeAutospacing="1" w:after="100" w:afterAutospacing="1"/>
    </w:pPr>
    <w:rPr>
      <w:sz w:val="24"/>
      <w:szCs w:val="24"/>
      <w:lang w:val="en-US" w:eastAsia="zh-CN"/>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出段落"/>
    <w:basedOn w:val="Normal"/>
    <w:link w:val="ListParagraphChar"/>
    <w:uiPriority w:val="34"/>
    <w:qFormat/>
    <w:rsid w:val="00C84BA3"/>
    <w:pPr>
      <w:ind w:left="720"/>
    </w:pPr>
    <w:rPr>
      <w:rFonts w:eastAsia="PMingLiU"/>
      <w:lang w:val="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C84BA3"/>
    <w:rPr>
      <w:rFonts w:eastAsia="PMingLiU"/>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a79d2ad2e0e94d49" Type="http://schemas.microsoft.com/office/2020/10/relationships/intelligence" Target="intelligence2.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2022-08-10T08:32:00Z</dcterms:created>
  <dcterms:modified xsi:type="dcterms:W3CDTF">2022-08-10T08:33:00Z</dcterms:modified>
  <cp:category/>
</cp:coreProperties>
</file>